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D5C" w:rsidRPr="00391273" w:rsidRDefault="00211D5C" w:rsidP="004F3453">
      <w:pPr>
        <w:jc w:val="center"/>
        <w:rPr>
          <w:b/>
          <w:u w:val="single"/>
          <w:lang w:val="es-CL"/>
        </w:rPr>
      </w:pPr>
      <w:r w:rsidRPr="00391273">
        <w:rPr>
          <w:b/>
          <w:i/>
          <w:lang w:val="es-CL"/>
        </w:rPr>
        <w:t>Corporación Ciudadanía y Justicia</w:t>
      </w:r>
      <w:r w:rsidRPr="00391273">
        <w:rPr>
          <w:b/>
          <w:u w:val="single"/>
          <w:lang w:val="es-CL"/>
        </w:rPr>
        <w:t xml:space="preserve"> </w:t>
      </w:r>
    </w:p>
    <w:p w:rsidR="004F3453" w:rsidRDefault="004F3453" w:rsidP="00391273">
      <w:pPr>
        <w:spacing w:after="0"/>
        <w:jc w:val="center"/>
        <w:rPr>
          <w:b/>
          <w:sz w:val="28"/>
          <w:szCs w:val="28"/>
          <w:lang w:val="es-CL"/>
        </w:rPr>
      </w:pPr>
      <w:r w:rsidRPr="00211D5C">
        <w:rPr>
          <w:b/>
          <w:sz w:val="28"/>
          <w:szCs w:val="28"/>
          <w:lang w:val="es-CL"/>
        </w:rPr>
        <w:t>SISTEMA PENAL Y PROCESO CONSTITUYENTE</w:t>
      </w:r>
    </w:p>
    <w:p w:rsidR="00391273" w:rsidRPr="00391273" w:rsidRDefault="00391273" w:rsidP="00391273">
      <w:pPr>
        <w:spacing w:after="0"/>
        <w:jc w:val="center"/>
        <w:rPr>
          <w:b/>
          <w:sz w:val="28"/>
          <w:szCs w:val="28"/>
          <w:lang w:val="es-CL"/>
        </w:rPr>
      </w:pPr>
      <w:r w:rsidRPr="00391273">
        <w:rPr>
          <w:b/>
          <w:sz w:val="28"/>
          <w:szCs w:val="28"/>
          <w:lang w:val="es-CL"/>
        </w:rPr>
        <w:t>Fundamentos de una propuesta</w:t>
      </w:r>
    </w:p>
    <w:p w:rsidR="0074685F" w:rsidRDefault="0074685F" w:rsidP="0074685F">
      <w:pPr>
        <w:spacing w:after="0"/>
        <w:jc w:val="center"/>
        <w:rPr>
          <w:i/>
          <w:lang w:val="es-CL"/>
        </w:rPr>
      </w:pPr>
      <w:r w:rsidRPr="0074685F">
        <w:rPr>
          <w:i/>
          <w:lang w:val="es-CL"/>
        </w:rPr>
        <w:t>Noviembre 2021</w:t>
      </w:r>
    </w:p>
    <w:p w:rsidR="0074685F" w:rsidRPr="0074685F" w:rsidRDefault="0074685F" w:rsidP="0074685F">
      <w:pPr>
        <w:spacing w:after="0"/>
        <w:jc w:val="center"/>
        <w:rPr>
          <w:i/>
          <w:u w:val="single"/>
          <w:lang w:val="es-CL"/>
        </w:rPr>
      </w:pPr>
    </w:p>
    <w:p w:rsidR="004F3453" w:rsidRPr="000D0464" w:rsidRDefault="004F3453" w:rsidP="004F3453">
      <w:pPr>
        <w:jc w:val="both"/>
        <w:rPr>
          <w:lang w:val="es-CL"/>
        </w:rPr>
      </w:pPr>
      <w:r w:rsidRPr="00276560">
        <w:rPr>
          <w:lang w:val="es-CL"/>
        </w:rPr>
        <w:t>Al estar insertos en pleno proceso constituyente, y en el contexto de la elaboración de una nueva Constitución para Chile, la Corporación Ciudadanía y Justicia ha estimado necesario intervenir, aportando al debate y la deliberación en materias vinculadas a las diversas manifestaciones del control formal, definidas por el poder legislativo y ejercidas por las diversas agencias del sistema penal, tales como policía, ministerio público, sistema penitenciario y también aquellas que deben limitarlo: como los tribunales de justicia y la defensa penal</w:t>
      </w:r>
      <w:r w:rsidRPr="006C2407">
        <w:rPr>
          <w:b/>
          <w:lang w:val="es-CL"/>
        </w:rPr>
        <w:t>.</w:t>
      </w:r>
      <w:r w:rsidRPr="000D0464">
        <w:rPr>
          <w:lang w:val="es-CL"/>
        </w:rPr>
        <w:t xml:space="preserve"> </w:t>
      </w:r>
    </w:p>
    <w:p w:rsidR="004F3453" w:rsidRPr="00676358" w:rsidRDefault="004F3453" w:rsidP="004F3453">
      <w:pPr>
        <w:jc w:val="both"/>
        <w:rPr>
          <w:lang w:val="es-CL"/>
        </w:rPr>
      </w:pPr>
      <w:r>
        <w:rPr>
          <w:lang w:val="es-CL"/>
        </w:rPr>
        <w:t>Dado la crisis de legitimidad de la justicia en el país e</w:t>
      </w:r>
      <w:r w:rsidRPr="000D0464">
        <w:rPr>
          <w:lang w:val="es-CL"/>
        </w:rPr>
        <w:t>s innegable que, en el futuro diseño del Estado y su configuración constitucional, el sistema penal – regulado por</w:t>
      </w:r>
      <w:r>
        <w:rPr>
          <w:lang w:val="es-CL"/>
        </w:rPr>
        <w:t xml:space="preserve"> </w:t>
      </w:r>
      <w:r w:rsidRPr="000D0464">
        <w:rPr>
          <w:lang w:val="es-CL"/>
        </w:rPr>
        <w:t xml:space="preserve">el derecho penal sustantivo, el derecho procesal penal, el derecho de ejecución de penas - tendrá que revisarse, sistematizarse, replantearse y redefinirse. A esos objetivos queremos contribuir, buscando </w:t>
      </w:r>
      <w:r w:rsidRPr="007C553E">
        <w:rPr>
          <w:lang w:val="es-CL"/>
        </w:rPr>
        <w:t>aportar al debate para</w:t>
      </w:r>
      <w:r>
        <w:rPr>
          <w:lang w:val="es-CL"/>
        </w:rPr>
        <w:t xml:space="preserve"> </w:t>
      </w:r>
      <w:r w:rsidRPr="000D0464">
        <w:rPr>
          <w:lang w:val="es-CL"/>
        </w:rPr>
        <w:t>la formulación de los marcos normativos constitucionales pertinentes.</w:t>
      </w:r>
    </w:p>
    <w:p w:rsidR="004F3453" w:rsidRPr="00676358" w:rsidRDefault="004F3453" w:rsidP="004F3453">
      <w:pPr>
        <w:pStyle w:val="Prrafodelista"/>
        <w:numPr>
          <w:ilvl w:val="0"/>
          <w:numId w:val="1"/>
        </w:numPr>
        <w:shd w:val="clear" w:color="auto" w:fill="BDD6EE" w:themeFill="accent1" w:themeFillTint="66"/>
        <w:jc w:val="center"/>
        <w:rPr>
          <w:b/>
          <w:lang w:val="es-CL"/>
        </w:rPr>
      </w:pPr>
      <w:r w:rsidRPr="000D0464">
        <w:rPr>
          <w:b/>
          <w:lang w:val="es-CL"/>
        </w:rPr>
        <w:t>Presentación</w:t>
      </w:r>
      <w:r>
        <w:rPr>
          <w:b/>
          <w:lang w:val="es-CL"/>
        </w:rPr>
        <w:t xml:space="preserve"> de la perspectiva que fundamenta nuestra propuesta</w:t>
      </w:r>
    </w:p>
    <w:p w:rsidR="004F3453" w:rsidRDefault="004F3453" w:rsidP="004F3453">
      <w:pPr>
        <w:jc w:val="both"/>
        <w:rPr>
          <w:lang w:val="es-CL"/>
        </w:rPr>
      </w:pPr>
      <w:r w:rsidRPr="000D0464">
        <w:rPr>
          <w:lang w:val="es-CL"/>
        </w:rPr>
        <w:t xml:space="preserve">El </w:t>
      </w:r>
      <w:r>
        <w:rPr>
          <w:lang w:val="es-CL"/>
        </w:rPr>
        <w:t xml:space="preserve">Sistema Penal </w:t>
      </w:r>
      <w:r w:rsidRPr="000D0464">
        <w:rPr>
          <w:lang w:val="es-CL"/>
        </w:rPr>
        <w:t xml:space="preserve">moderno, </w:t>
      </w:r>
      <w:r>
        <w:rPr>
          <w:lang w:val="es-CL"/>
        </w:rPr>
        <w:t>que contiene los componentes señalados</w:t>
      </w:r>
      <w:r w:rsidRPr="000D0464">
        <w:rPr>
          <w:lang w:val="es-CL"/>
        </w:rPr>
        <w:t xml:space="preserve">, </w:t>
      </w:r>
      <w:r>
        <w:rPr>
          <w:lang w:val="es-CL"/>
        </w:rPr>
        <w:t>es originario de Europa. F</w:t>
      </w:r>
      <w:r w:rsidRPr="000D0464">
        <w:rPr>
          <w:lang w:val="es-CL"/>
        </w:rPr>
        <w:t xml:space="preserve">ue importado </w:t>
      </w:r>
      <w:r>
        <w:rPr>
          <w:lang w:val="es-CL"/>
        </w:rPr>
        <w:t xml:space="preserve">e impuesto en </w:t>
      </w:r>
      <w:r w:rsidRPr="000D0464">
        <w:rPr>
          <w:lang w:val="es-CL"/>
        </w:rPr>
        <w:t>nuestro continente después de la invasión española</w:t>
      </w:r>
      <w:r>
        <w:rPr>
          <w:lang w:val="es-CL"/>
        </w:rPr>
        <w:t xml:space="preserve"> y</w:t>
      </w:r>
      <w:r w:rsidRPr="000D0464">
        <w:rPr>
          <w:lang w:val="es-CL"/>
        </w:rPr>
        <w:t xml:space="preserve"> portuguesa</w:t>
      </w:r>
      <w:r>
        <w:rPr>
          <w:lang w:val="es-CL"/>
        </w:rPr>
        <w:t xml:space="preserve"> a partir de</w:t>
      </w:r>
      <w:r w:rsidRPr="000D0464">
        <w:rPr>
          <w:lang w:val="es-CL"/>
        </w:rPr>
        <w:t xml:space="preserve"> los </w:t>
      </w:r>
      <w:r w:rsidRPr="006A1700">
        <w:rPr>
          <w:lang w:val="es-CL"/>
        </w:rPr>
        <w:t xml:space="preserve">procesos </w:t>
      </w:r>
      <w:r w:rsidRPr="000D0464">
        <w:rPr>
          <w:lang w:val="es-CL"/>
        </w:rPr>
        <w:t>de independencia</w:t>
      </w:r>
      <w:r>
        <w:rPr>
          <w:lang w:val="es-CL"/>
        </w:rPr>
        <w:t>. F</w:t>
      </w:r>
      <w:r w:rsidRPr="000D0464">
        <w:rPr>
          <w:lang w:val="es-CL"/>
        </w:rPr>
        <w:t>ue pasando por distintas etapas y</w:t>
      </w:r>
      <w:r>
        <w:rPr>
          <w:lang w:val="es-CL"/>
        </w:rPr>
        <w:t xml:space="preserve"> en el siglo XXI nuestro país </w:t>
      </w:r>
      <w:r w:rsidRPr="000D0464">
        <w:rPr>
          <w:lang w:val="es-CL"/>
        </w:rPr>
        <w:t>avanzó sustantivamente su configuración con la reciente reforma procesal penal.</w:t>
      </w:r>
      <w:r>
        <w:rPr>
          <w:lang w:val="es-CL"/>
        </w:rPr>
        <w:t xml:space="preserve"> </w:t>
      </w:r>
      <w:r w:rsidRPr="000D0464">
        <w:rPr>
          <w:lang w:val="es-MX"/>
        </w:rPr>
        <w:t>Una cuestión central acerca de la naturaleza general del sistema creado, y del sistema penal en particular es que,</w:t>
      </w:r>
      <w:r w:rsidRPr="000D0464">
        <w:rPr>
          <w:lang w:val="es-CL"/>
        </w:rPr>
        <w:t xml:space="preserve"> pese a que las naciones originarias de este continente contaban y cuentan con sus propios sistemas jurídicos, también en el ámbito de los delitos, el sistema penal moderno se impuso como “el” sistema de control formal</w:t>
      </w:r>
      <w:r>
        <w:rPr>
          <w:lang w:val="es-CL"/>
        </w:rPr>
        <w:t xml:space="preserve">. </w:t>
      </w:r>
    </w:p>
    <w:p w:rsidR="004F3453" w:rsidRPr="00664629" w:rsidRDefault="004F3453" w:rsidP="004F3453">
      <w:pPr>
        <w:pStyle w:val="Prrafodelista"/>
        <w:numPr>
          <w:ilvl w:val="0"/>
          <w:numId w:val="3"/>
        </w:numPr>
        <w:jc w:val="both"/>
        <w:rPr>
          <w:b/>
          <w:lang w:val="es-CL"/>
        </w:rPr>
      </w:pPr>
      <w:r w:rsidRPr="00664629">
        <w:rPr>
          <w:b/>
          <w:lang w:val="es-CL"/>
        </w:rPr>
        <w:t xml:space="preserve">El sistema penal representa la dimensión más violenta del Estado y </w:t>
      </w:r>
      <w:r>
        <w:rPr>
          <w:b/>
          <w:lang w:val="es-CL"/>
        </w:rPr>
        <w:t xml:space="preserve">tiende a </w:t>
      </w:r>
      <w:r w:rsidRPr="00664629">
        <w:rPr>
          <w:b/>
          <w:lang w:val="es-CL"/>
        </w:rPr>
        <w:t>reproduc</w:t>
      </w:r>
      <w:r>
        <w:rPr>
          <w:b/>
          <w:lang w:val="es-CL"/>
        </w:rPr>
        <w:t>ir</w:t>
      </w:r>
      <w:r w:rsidRPr="00664629">
        <w:rPr>
          <w:b/>
          <w:lang w:val="es-CL"/>
        </w:rPr>
        <w:t xml:space="preserve"> las desigualdades existentes en la sociedad.</w:t>
      </w:r>
      <w:r>
        <w:rPr>
          <w:b/>
          <w:lang w:val="es-CL"/>
        </w:rPr>
        <w:t xml:space="preserve"> Por ello debe ser regulado acorde al respeto de la dignidad de la persona y limitado en su uso (“última ratio”).</w:t>
      </w:r>
    </w:p>
    <w:p w:rsidR="004F3453" w:rsidRDefault="004F3453" w:rsidP="004F3453">
      <w:pPr>
        <w:jc w:val="both"/>
        <w:rPr>
          <w:lang w:val="es-CL"/>
        </w:rPr>
      </w:pPr>
      <w:r w:rsidRPr="000D0464">
        <w:rPr>
          <w:lang w:val="es-CL"/>
        </w:rPr>
        <w:t xml:space="preserve">En su esencia, </w:t>
      </w:r>
      <w:r w:rsidRPr="00664629">
        <w:rPr>
          <w:lang w:val="es-CL"/>
        </w:rPr>
        <w:t xml:space="preserve">el sistema penal moderno es el centro del sistema de control del Estado, y su misión sustantiva es el resguardo del orden social vigente mediante la amenaza del castigo o el uso de él, del cual tiene el monopolio legítimo. Es el núcleo duro del Estado, es decir, del poder político, económico y social. El corazón del sistema de castigos es la prisión y en algunos países también contempla la pena de muerte. Es decir, representa la dimensión más violenta del Estado; es violencia </w:t>
      </w:r>
      <w:r w:rsidRPr="00664629">
        <w:rPr>
          <w:i/>
          <w:lang w:val="es-CL"/>
        </w:rPr>
        <w:t>normativa</w:t>
      </w:r>
      <w:r w:rsidRPr="00664629">
        <w:rPr>
          <w:lang w:val="es-CL"/>
        </w:rPr>
        <w:t xml:space="preserve"> (reglas y presupuestos para su ejercicio conforme a la constitución) e </w:t>
      </w:r>
      <w:r w:rsidRPr="00664629">
        <w:rPr>
          <w:i/>
          <w:lang w:val="es-CL"/>
        </w:rPr>
        <w:t>institucionalizada</w:t>
      </w:r>
      <w:r w:rsidRPr="00664629">
        <w:rPr>
          <w:lang w:val="es-CL"/>
        </w:rPr>
        <w:t xml:space="preserve"> (ejercida por instituciones permanentes previstas en la constitución). Asimismo, debiendo ser selectivo de modo de priorizar lo que pretende perseguir (criminalizar), y dentro de ello, lo que puede y enfatiza perseguir (política criminal), tanto en este plano definitorio como en la práctica, tiende a reproducir las desigualdades y las ventajas que tienen aquellos que detentan el poder. Es decir, es negativamente selectivo</w:t>
      </w:r>
      <w:r w:rsidRPr="00664629">
        <w:rPr>
          <w:lang w:val="es-MX"/>
        </w:rPr>
        <w:t>, distribuyendo de manera desigual la criminalización y la victimización, tanto primaria como, especialmente secundaria</w:t>
      </w:r>
      <w:r w:rsidRPr="00664629">
        <w:rPr>
          <w:lang w:val="es-CL"/>
        </w:rPr>
        <w:t xml:space="preserve">. </w:t>
      </w:r>
    </w:p>
    <w:p w:rsidR="004F3453" w:rsidRDefault="004F3453" w:rsidP="004F3453">
      <w:pPr>
        <w:jc w:val="both"/>
        <w:rPr>
          <w:lang w:val="es-CL"/>
        </w:rPr>
      </w:pPr>
      <w:r w:rsidRPr="00664629">
        <w:rPr>
          <w:lang w:val="es-CL"/>
        </w:rPr>
        <w:lastRenderedPageBreak/>
        <w:t>Por todo ello y por las graves consecuencias que produce en la sociedad entera, debe ser limitado y regulado exhaustivamente en todos sus ámbitos para asegurar un tr</w:t>
      </w:r>
      <w:r w:rsidRPr="000D0464">
        <w:rPr>
          <w:lang w:val="es-CL"/>
        </w:rPr>
        <w:t xml:space="preserve">ato igualitario </w:t>
      </w:r>
      <w:r>
        <w:rPr>
          <w:lang w:val="es-CL"/>
        </w:rPr>
        <w:t xml:space="preserve">respecto de </w:t>
      </w:r>
      <w:r w:rsidRPr="000D0464">
        <w:rPr>
          <w:lang w:val="es-CL"/>
        </w:rPr>
        <w:t>toda la población, garantiza</w:t>
      </w:r>
      <w:r>
        <w:rPr>
          <w:lang w:val="es-CL"/>
        </w:rPr>
        <w:t>ndo</w:t>
      </w:r>
      <w:r w:rsidRPr="000D0464">
        <w:rPr>
          <w:lang w:val="es-CL"/>
        </w:rPr>
        <w:t xml:space="preserve"> los derechos humanos y el respeto de las comunidades, acorde a las exigencias fundamentales de </w:t>
      </w:r>
      <w:r w:rsidRPr="000D0464">
        <w:rPr>
          <w:lang w:val="es-MX"/>
        </w:rPr>
        <w:t xml:space="preserve">un </w:t>
      </w:r>
      <w:r>
        <w:rPr>
          <w:lang w:val="es-MX"/>
        </w:rPr>
        <w:t>E</w:t>
      </w:r>
      <w:r w:rsidRPr="000D0464">
        <w:rPr>
          <w:lang w:val="es-MX"/>
        </w:rPr>
        <w:t xml:space="preserve">stado </w:t>
      </w:r>
      <w:r>
        <w:rPr>
          <w:lang w:val="es-MX"/>
        </w:rPr>
        <w:t>S</w:t>
      </w:r>
      <w:r w:rsidRPr="000D0464">
        <w:rPr>
          <w:lang w:val="es-MX"/>
        </w:rPr>
        <w:t xml:space="preserve">ocial y </w:t>
      </w:r>
      <w:r>
        <w:rPr>
          <w:lang w:val="es-MX"/>
        </w:rPr>
        <w:t>D</w:t>
      </w:r>
      <w:r w:rsidRPr="000D0464">
        <w:rPr>
          <w:lang w:val="es-MX"/>
        </w:rPr>
        <w:t>emocrático de derecho</w:t>
      </w:r>
      <w:r w:rsidRPr="000D0464">
        <w:rPr>
          <w:lang w:val="es-CL"/>
        </w:rPr>
        <w:t xml:space="preserve">. </w:t>
      </w:r>
    </w:p>
    <w:p w:rsidR="004F3453" w:rsidRPr="00276560" w:rsidRDefault="004F3453" w:rsidP="004F3453">
      <w:pPr>
        <w:pStyle w:val="Prrafodelista"/>
        <w:numPr>
          <w:ilvl w:val="0"/>
          <w:numId w:val="3"/>
        </w:numPr>
        <w:jc w:val="both"/>
        <w:rPr>
          <w:b/>
          <w:lang w:val="es-CL"/>
        </w:rPr>
      </w:pPr>
      <w:r w:rsidRPr="00276560">
        <w:rPr>
          <w:b/>
          <w:lang w:val="es-CL"/>
        </w:rPr>
        <w:t>La “inflación penal” como “el” mecanismo para evitar los conflictos derivados de “la cuestión social” asociada</w:t>
      </w:r>
      <w:r w:rsidR="00853386">
        <w:rPr>
          <w:b/>
          <w:lang w:val="es-CL"/>
        </w:rPr>
        <w:t xml:space="preserve"> al actual modelo de desarrollo se ha traducido en un </w:t>
      </w:r>
      <w:r w:rsidR="002A3176">
        <w:rPr>
          <w:b/>
          <w:lang w:val="es-CL"/>
        </w:rPr>
        <w:t xml:space="preserve">control penal y </w:t>
      </w:r>
      <w:r w:rsidR="00853386">
        <w:rPr>
          <w:b/>
          <w:lang w:val="es-CL"/>
        </w:rPr>
        <w:t>encarcelamiento de l</w:t>
      </w:r>
      <w:r w:rsidR="002A3176">
        <w:rPr>
          <w:b/>
          <w:lang w:val="es-CL"/>
        </w:rPr>
        <w:t xml:space="preserve">os </w:t>
      </w:r>
      <w:r w:rsidR="007A2897">
        <w:rPr>
          <w:b/>
          <w:lang w:val="es-CL"/>
        </w:rPr>
        <w:t xml:space="preserve">jóvenes de </w:t>
      </w:r>
      <w:r w:rsidR="002A3176">
        <w:rPr>
          <w:b/>
          <w:lang w:val="es-CL"/>
        </w:rPr>
        <w:t xml:space="preserve">sectores </w:t>
      </w:r>
      <w:r w:rsidR="00853386">
        <w:rPr>
          <w:b/>
          <w:lang w:val="es-CL"/>
        </w:rPr>
        <w:t>pobre</w:t>
      </w:r>
      <w:r w:rsidR="002A3176">
        <w:rPr>
          <w:b/>
          <w:lang w:val="es-CL"/>
        </w:rPr>
        <w:t>s</w:t>
      </w:r>
      <w:r w:rsidR="00853386">
        <w:rPr>
          <w:b/>
          <w:lang w:val="es-CL"/>
        </w:rPr>
        <w:t xml:space="preserve"> que se incrementa de manera sostenida</w:t>
      </w:r>
      <w:r w:rsidR="002A3176">
        <w:rPr>
          <w:b/>
          <w:lang w:val="es-CL"/>
        </w:rPr>
        <w:t>.</w:t>
      </w:r>
      <w:r w:rsidR="00853386">
        <w:rPr>
          <w:b/>
          <w:lang w:val="es-CL"/>
        </w:rPr>
        <w:t xml:space="preserve"> </w:t>
      </w:r>
    </w:p>
    <w:p w:rsidR="004F3453" w:rsidRPr="000D0464" w:rsidRDefault="004F3453" w:rsidP="004F3453">
      <w:pPr>
        <w:jc w:val="both"/>
        <w:rPr>
          <w:lang w:val="es-CL"/>
        </w:rPr>
      </w:pPr>
      <w:r w:rsidRPr="000D0464">
        <w:rPr>
          <w:lang w:val="es-CL"/>
        </w:rPr>
        <w:t xml:space="preserve">En principio, a través de la amenaza o la aplicación del castigo se busca evitar determinados conflictos generados en ciertas relaciones sociales como resultado de conductas consideradas fuertemente dañinas. El supuesto es que la amenaza del castigo desincentiva a la población de cometer delitos </w:t>
      </w:r>
      <w:r>
        <w:rPr>
          <w:lang w:val="es-CL"/>
        </w:rPr>
        <w:t>(prevención general)</w:t>
      </w:r>
      <w:r w:rsidRPr="000D0464">
        <w:rPr>
          <w:lang w:val="es-CL"/>
        </w:rPr>
        <w:t xml:space="preserve"> o, en su defecto, </w:t>
      </w:r>
      <w:r>
        <w:rPr>
          <w:lang w:val="es-CL"/>
        </w:rPr>
        <w:t xml:space="preserve">que </w:t>
      </w:r>
      <w:r w:rsidRPr="000D0464">
        <w:rPr>
          <w:lang w:val="es-CL"/>
        </w:rPr>
        <w:t>con la aplicación del castigo al infractor de la ley pena</w:t>
      </w:r>
      <w:r>
        <w:rPr>
          <w:lang w:val="es-CL"/>
        </w:rPr>
        <w:t>l (delincuente), este desista</w:t>
      </w:r>
      <w:r w:rsidRPr="000D0464">
        <w:rPr>
          <w:lang w:val="es-CL"/>
        </w:rPr>
        <w:t xml:space="preserve"> de volver a cometerlos (prevención especial).</w:t>
      </w:r>
      <w:r>
        <w:rPr>
          <w:lang w:val="es-CL"/>
        </w:rPr>
        <w:t xml:space="preserve"> </w:t>
      </w:r>
      <w:r w:rsidRPr="00D127EE">
        <w:rPr>
          <w:lang w:val="es-CL"/>
        </w:rPr>
        <w:t>Tras de ello está la idea que los seres humanos, siendo esencialmente racionales – y por ello, libres -  pero también hedonistas, evitaremos el castigo si este nos provoca más dolor que el beneficio que obtendríamos con el delito. Nuestra esencia como seres humano</w:t>
      </w:r>
      <w:r>
        <w:rPr>
          <w:lang w:val="es-CL"/>
        </w:rPr>
        <w:t>s</w:t>
      </w:r>
      <w:r w:rsidRPr="00D127EE">
        <w:rPr>
          <w:lang w:val="es-CL"/>
        </w:rPr>
        <w:t xml:space="preserve"> queda así reducida al cálculo de lo que nos conviene (</w:t>
      </w:r>
      <w:r>
        <w:rPr>
          <w:lang w:val="es-CL"/>
        </w:rPr>
        <w:t>“</w:t>
      </w:r>
      <w:r w:rsidRPr="00D127EE">
        <w:rPr>
          <w:lang w:val="es-CL"/>
        </w:rPr>
        <w:t xml:space="preserve">homo </w:t>
      </w:r>
      <w:proofErr w:type="spellStart"/>
      <w:r w:rsidRPr="00D127EE">
        <w:rPr>
          <w:lang w:val="es-CL"/>
        </w:rPr>
        <w:t>economicus</w:t>
      </w:r>
      <w:proofErr w:type="spellEnd"/>
      <w:r>
        <w:rPr>
          <w:lang w:val="es-CL"/>
        </w:rPr>
        <w:t>”</w:t>
      </w:r>
      <w:r w:rsidRPr="00D127EE">
        <w:rPr>
          <w:lang w:val="es-CL"/>
        </w:rPr>
        <w:t xml:space="preserve">). </w:t>
      </w:r>
      <w:r w:rsidRPr="0002104E">
        <w:rPr>
          <w:lang w:val="es-CL"/>
        </w:rPr>
        <w:t xml:space="preserve">Por tanto, la pena debería significarle al autor de una conducta ilícita un sufrimiento mayor que el bienestar que obtendría de la comisión del delito, lo </w:t>
      </w:r>
      <w:r>
        <w:rPr>
          <w:lang w:val="es-CL"/>
        </w:rPr>
        <w:t>cual</w:t>
      </w:r>
      <w:r w:rsidRPr="0002104E">
        <w:rPr>
          <w:lang w:val="es-CL"/>
        </w:rPr>
        <w:t xml:space="preserve"> debería ser visible socialmente de modo que todos pudiesen sopesar los efectos de sus posibles conductas y desistirse de llevarlas a cabo por temor. Y esta evaluación racional se entiende en relación con la normatividad establecida, como si las normas y la cultura que guía y da sentido a nuestro actuar fueran únicas y homogéneas; y como si el Sistema Penal, </w:t>
      </w:r>
      <w:r>
        <w:rPr>
          <w:lang w:val="es-CL"/>
        </w:rPr>
        <w:t>(</w:t>
      </w:r>
      <w:r w:rsidRPr="001B2A3E">
        <w:rPr>
          <w:lang w:val="es-CL"/>
        </w:rPr>
        <w:t>que incluye el Derecho Penal y el conjunto de sus normas sustantivas, adjetivas y ejecutivas),</w:t>
      </w:r>
      <w:r w:rsidRPr="0002104E">
        <w:rPr>
          <w:lang w:val="es-CL"/>
        </w:rPr>
        <w:t xml:space="preserve"> tuviera plena legitimidad para todos. Incluso ignorando </w:t>
      </w:r>
      <w:r>
        <w:rPr>
          <w:lang w:val="es-CL"/>
        </w:rPr>
        <w:t>el</w:t>
      </w:r>
      <w:r w:rsidRPr="0002104E">
        <w:rPr>
          <w:lang w:val="es-CL"/>
        </w:rPr>
        <w:t xml:space="preserve"> carácter select</w:t>
      </w:r>
      <w:r>
        <w:rPr>
          <w:lang w:val="es-CL"/>
        </w:rPr>
        <w:t>ivo, discriminatorio y desigual de dicho sistema -</w:t>
      </w:r>
      <w:r w:rsidRPr="0002104E">
        <w:rPr>
          <w:lang w:val="es-CL"/>
        </w:rPr>
        <w:t xml:space="preserve"> tanto en lo que se criminaliza, como en el tratamiento de quienes son víctimas</w:t>
      </w:r>
      <w:r>
        <w:rPr>
          <w:lang w:val="es-CL"/>
        </w:rPr>
        <w:t xml:space="preserve"> - y </w:t>
      </w:r>
      <w:r w:rsidRPr="0002104E">
        <w:rPr>
          <w:lang w:val="es-CL"/>
        </w:rPr>
        <w:t xml:space="preserve">la desigualdad </w:t>
      </w:r>
      <w:r>
        <w:rPr>
          <w:lang w:val="es-CL"/>
        </w:rPr>
        <w:t xml:space="preserve">económico </w:t>
      </w:r>
      <w:r w:rsidRPr="0002104E">
        <w:rPr>
          <w:lang w:val="es-CL"/>
        </w:rPr>
        <w:t>social</w:t>
      </w:r>
      <w:r>
        <w:rPr>
          <w:lang w:val="es-CL"/>
        </w:rPr>
        <w:t xml:space="preserve"> y marginalización de un segmento de la población</w:t>
      </w:r>
      <w:r w:rsidRPr="0002104E">
        <w:rPr>
          <w:lang w:val="es-CL"/>
        </w:rPr>
        <w:t xml:space="preserve"> y sus efectos en las personas y comunidades</w:t>
      </w:r>
      <w:r w:rsidR="007C68CC">
        <w:rPr>
          <w:lang w:val="es-CL"/>
        </w:rPr>
        <w:t>.</w:t>
      </w:r>
    </w:p>
    <w:p w:rsidR="004F3453" w:rsidRPr="007C68CC" w:rsidRDefault="004F3453" w:rsidP="007C68CC">
      <w:pPr>
        <w:shd w:val="clear" w:color="auto" w:fill="FFFFFF"/>
        <w:spacing w:before="100" w:beforeAutospacing="1" w:after="100" w:afterAutospacing="1" w:line="240" w:lineRule="auto"/>
        <w:jc w:val="both"/>
        <w:rPr>
          <w:rFonts w:eastAsia="Times New Roman" w:cstheme="minorHAnsi"/>
          <w:color w:val="000000"/>
          <w:lang w:val="es-CL"/>
        </w:rPr>
      </w:pPr>
      <w:r w:rsidRPr="004B0EB0">
        <w:rPr>
          <w:lang w:val="es-CL"/>
        </w:rPr>
        <w:t>El sistema penal</w:t>
      </w:r>
      <w:r>
        <w:rPr>
          <w:lang w:val="es-CL"/>
        </w:rPr>
        <w:t>,</w:t>
      </w:r>
      <w:r w:rsidRPr="004B0EB0">
        <w:rPr>
          <w:lang w:val="es-CL"/>
        </w:rPr>
        <w:t xml:space="preserve"> </w:t>
      </w:r>
      <w:r>
        <w:rPr>
          <w:lang w:val="es-CL"/>
        </w:rPr>
        <w:t>c</w:t>
      </w:r>
      <w:r w:rsidRPr="004B0EB0">
        <w:rPr>
          <w:lang w:val="es-CL"/>
        </w:rPr>
        <w:t>omo forma de control social, se desarrolló</w:t>
      </w:r>
      <w:r>
        <w:rPr>
          <w:lang w:val="es-CL"/>
        </w:rPr>
        <w:t>,</w:t>
      </w:r>
      <w:r w:rsidRPr="004B0EB0">
        <w:rPr>
          <w:lang w:val="es-CL"/>
        </w:rPr>
        <w:t xml:space="preserve"> profundizó</w:t>
      </w:r>
      <w:r>
        <w:rPr>
          <w:lang w:val="es-CL"/>
        </w:rPr>
        <w:t xml:space="preserve"> y expandió</w:t>
      </w:r>
      <w:r w:rsidR="007C68CC">
        <w:rPr>
          <w:lang w:val="es-CL"/>
        </w:rPr>
        <w:t xml:space="preserve"> fuertemente </w:t>
      </w:r>
      <w:r w:rsidRPr="004B0EB0">
        <w:rPr>
          <w:lang w:val="es-CL"/>
        </w:rPr>
        <w:t>en el marco de la instalación y evolución del modelo neo liberal en Chile</w:t>
      </w:r>
      <w:r w:rsidR="00E51B9E">
        <w:rPr>
          <w:lang w:val="es-CL"/>
        </w:rPr>
        <w:t>. Por ejemplo,</w:t>
      </w:r>
      <w:r w:rsidR="000327AE">
        <w:rPr>
          <w:lang w:val="es-CL"/>
        </w:rPr>
        <w:t xml:space="preserve"> </w:t>
      </w:r>
      <w:r w:rsidR="000327AE" w:rsidRPr="000327AE">
        <w:rPr>
          <w:i/>
          <w:lang w:val="es-CL"/>
        </w:rPr>
        <w:t xml:space="preserve">“durante el año 2013, </w:t>
      </w:r>
      <w:r w:rsidR="00EB16B9">
        <w:rPr>
          <w:i/>
          <w:lang w:val="es-CL"/>
        </w:rPr>
        <w:t xml:space="preserve">Gendarmería de Chile </w:t>
      </w:r>
      <w:r w:rsidR="000327AE" w:rsidRPr="000327AE">
        <w:rPr>
          <w:i/>
          <w:lang w:val="es-CL"/>
        </w:rPr>
        <w:t>GENCHI controló a un total de 96.631 personas (en base a la cifra Promedio Diario), un número superior en un 45% que el registrado durante el año 2000, cuando se controlaban 66.601 personas</w:t>
      </w:r>
      <w:r w:rsidR="000327AE">
        <w:rPr>
          <w:lang w:val="es-CL"/>
        </w:rPr>
        <w:t>”</w:t>
      </w:r>
      <w:r w:rsidR="000327AE">
        <w:rPr>
          <w:rStyle w:val="Refdenotaalpie"/>
          <w:lang w:val="es-CL"/>
        </w:rPr>
        <w:footnoteReference w:id="1"/>
      </w:r>
      <w:r w:rsidR="000327AE" w:rsidRPr="002A3B17">
        <w:rPr>
          <w:lang w:val="es-CL"/>
        </w:rPr>
        <w:t xml:space="preserve">. </w:t>
      </w:r>
      <w:r w:rsidR="00E51B9E">
        <w:rPr>
          <w:lang w:val="es-CL"/>
        </w:rPr>
        <w:t>Y</w:t>
      </w:r>
      <w:r w:rsidR="00DC40AD">
        <w:rPr>
          <w:lang w:val="es-CL"/>
        </w:rPr>
        <w:t xml:space="preserve"> </w:t>
      </w:r>
      <w:r w:rsidR="007F1728">
        <w:rPr>
          <w:lang w:val="es-CL"/>
        </w:rPr>
        <w:t>lo más grave</w:t>
      </w:r>
      <w:r w:rsidR="00DC40AD">
        <w:rPr>
          <w:lang w:val="es-CL"/>
        </w:rPr>
        <w:t>, se</w:t>
      </w:r>
      <w:r w:rsidR="002A3176">
        <w:rPr>
          <w:lang w:val="es-CL"/>
        </w:rPr>
        <w:t xml:space="preserve"> increment</w:t>
      </w:r>
      <w:r w:rsidR="007F1728">
        <w:rPr>
          <w:lang w:val="es-CL"/>
        </w:rPr>
        <w:t>ó</w:t>
      </w:r>
      <w:r w:rsidR="002A3176">
        <w:rPr>
          <w:lang w:val="es-CL"/>
        </w:rPr>
        <w:t xml:space="preserve"> la tasa de encarcelados</w:t>
      </w:r>
      <w:r w:rsidR="00E51B9E">
        <w:rPr>
          <w:lang w:val="es-CL"/>
        </w:rPr>
        <w:t>,</w:t>
      </w:r>
      <w:r w:rsidR="007F1728">
        <w:rPr>
          <w:lang w:val="es-CL"/>
        </w:rPr>
        <w:t xml:space="preserve"> llegando a ser una de las m</w:t>
      </w:r>
      <w:r w:rsidR="00E51B9E">
        <w:rPr>
          <w:lang w:val="es-CL"/>
        </w:rPr>
        <w:t>ás altas de S</w:t>
      </w:r>
      <w:r w:rsidR="007F1728">
        <w:rPr>
          <w:lang w:val="es-CL"/>
        </w:rPr>
        <w:t>udamérica</w:t>
      </w:r>
      <w:r w:rsidR="00DC40AD">
        <w:rPr>
          <w:lang w:val="es-CL"/>
        </w:rPr>
        <w:t>:</w:t>
      </w:r>
      <w:r w:rsidR="007F1728">
        <w:rPr>
          <w:lang w:val="es-CL"/>
        </w:rPr>
        <w:t xml:space="preserve"> </w:t>
      </w:r>
      <w:r w:rsidR="00DC40AD" w:rsidRPr="002C6470">
        <w:rPr>
          <w:lang w:val="es-CL"/>
        </w:rPr>
        <w:t xml:space="preserve">entre 1995 y 2010, </w:t>
      </w:r>
      <w:r w:rsidR="00DC40AD">
        <w:rPr>
          <w:lang w:val="es-CL"/>
        </w:rPr>
        <w:t>“</w:t>
      </w:r>
      <w:r w:rsidR="00DC40AD" w:rsidRPr="00A17BC9">
        <w:rPr>
          <w:i/>
          <w:lang w:val="es-CL"/>
        </w:rPr>
        <w:t>la tasa de encarcelamiento pasó de 153 a un máximo de 320 personas privadas de libert</w:t>
      </w:r>
      <w:r w:rsidR="001E1698" w:rsidRPr="00A17BC9">
        <w:rPr>
          <w:i/>
          <w:lang w:val="es-CL"/>
        </w:rPr>
        <w:t>ad por cada 100.000 habitantes</w:t>
      </w:r>
      <w:r w:rsidR="001E1698">
        <w:rPr>
          <w:lang w:val="es-CL"/>
        </w:rPr>
        <w:t>”</w:t>
      </w:r>
      <w:r w:rsidR="00A17BC9">
        <w:rPr>
          <w:rStyle w:val="Refdenotaalpie"/>
          <w:lang w:val="es-CL"/>
        </w:rPr>
        <w:footnoteReference w:id="2"/>
      </w:r>
      <w:r w:rsidR="00A17BC9">
        <w:rPr>
          <w:lang w:val="es-CL"/>
        </w:rPr>
        <w:t>. C</w:t>
      </w:r>
      <w:r w:rsidR="007C68CC">
        <w:rPr>
          <w:lang w:val="es-CL"/>
        </w:rPr>
        <w:t>uestión que no se asocia a un incremento de la tasa de delitos comunes:</w:t>
      </w:r>
      <w:r w:rsidR="00374307">
        <w:rPr>
          <w:lang w:val="es-CL"/>
        </w:rPr>
        <w:t xml:space="preserve"> “</w:t>
      </w:r>
      <w:r w:rsidR="00374307" w:rsidRPr="00374307">
        <w:rPr>
          <w:i/>
          <w:lang w:val="es-CL"/>
        </w:rPr>
        <w:t xml:space="preserve">En Chile el porcentaje de hogares victimizados ha descendido durante la última década, desde 43,0% en el año 2003 a 24,8% en </w:t>
      </w:r>
      <w:r w:rsidR="00374307" w:rsidRPr="00374307">
        <w:rPr>
          <w:i/>
          <w:lang w:val="es-CL"/>
        </w:rPr>
        <w:lastRenderedPageBreak/>
        <w:t>2013</w:t>
      </w:r>
      <w:r w:rsidR="00374307">
        <w:rPr>
          <w:i/>
          <w:lang w:val="es-CL"/>
        </w:rPr>
        <w:t>”</w:t>
      </w:r>
      <w:r w:rsidR="00374307">
        <w:rPr>
          <w:rStyle w:val="Refdenotaalpie"/>
          <w:i/>
          <w:lang w:val="es-CL"/>
        </w:rPr>
        <w:footnoteReference w:id="3"/>
      </w:r>
      <w:r w:rsidR="00E51B9E" w:rsidRPr="00374307">
        <w:rPr>
          <w:i/>
          <w:lang w:val="es-CL"/>
        </w:rPr>
        <w:t>.</w:t>
      </w:r>
      <w:r w:rsidR="007C68CC">
        <w:rPr>
          <w:lang w:val="es-CL"/>
        </w:rPr>
        <w:t xml:space="preserve"> </w:t>
      </w:r>
      <w:r w:rsidR="00E51B9E">
        <w:rPr>
          <w:lang w:val="es-CL"/>
        </w:rPr>
        <w:t>T</w:t>
      </w:r>
      <w:r w:rsidR="007C68CC">
        <w:rPr>
          <w:lang w:val="es-CL"/>
        </w:rPr>
        <w:t>ampoco</w:t>
      </w:r>
      <w:r w:rsidR="009F45D2">
        <w:rPr>
          <w:lang w:val="es-CL"/>
        </w:rPr>
        <w:t xml:space="preserve"> se vincula con el crecimiento demográfico de nuestra población</w:t>
      </w:r>
      <w:r w:rsidR="00174C03">
        <w:rPr>
          <w:lang w:val="es-CL"/>
        </w:rPr>
        <w:t>: “</w:t>
      </w:r>
      <w:r w:rsidR="00174C03" w:rsidRPr="00A17BC9">
        <w:rPr>
          <w:rFonts w:eastAsia="Times New Roman" w:cstheme="minorHAnsi"/>
          <w:i/>
          <w:color w:val="000000"/>
          <w:lang w:val="es-CL"/>
        </w:rPr>
        <w:t xml:space="preserve">en la década del ochenta el incremento de la población carcelaria fue de un 65%, en circunstancias que la población chilena sólo tuvo un incremento nominal de un 16%. Por su parte, en la década de los noventa, la variación </w:t>
      </w:r>
      <w:r w:rsidR="00174C03" w:rsidRPr="00EB16B9">
        <w:rPr>
          <w:rFonts w:eastAsia="Times New Roman" w:cstheme="minorHAnsi"/>
          <w:i/>
          <w:color w:val="000000"/>
          <w:lang w:val="es-CL"/>
        </w:rPr>
        <w:t>carcelaria total del período fue de un 33%, siendo el crecimiento poblacional total del país de un 16,5%”</w:t>
      </w:r>
      <w:bookmarkStart w:id="0" w:name="7"/>
      <w:bookmarkEnd w:id="0"/>
      <w:r w:rsidR="003133C5" w:rsidRPr="00EB16B9">
        <w:rPr>
          <w:rStyle w:val="Refdenotaalpie"/>
          <w:rFonts w:eastAsia="Times New Roman" w:cstheme="minorHAnsi"/>
          <w:i/>
          <w:color w:val="000000"/>
          <w:lang w:val="es-CL"/>
        </w:rPr>
        <w:footnoteReference w:id="4"/>
      </w:r>
      <w:r w:rsidR="003133C5" w:rsidRPr="00EB16B9">
        <w:rPr>
          <w:rFonts w:eastAsia="Times New Roman" w:cstheme="minorHAnsi"/>
          <w:i/>
          <w:color w:val="000000"/>
          <w:lang w:val="es-CL"/>
        </w:rPr>
        <w:t>.</w:t>
      </w:r>
      <w:r w:rsidR="003133C5">
        <w:rPr>
          <w:rFonts w:eastAsia="Times New Roman" w:cstheme="minorHAnsi"/>
          <w:color w:val="000000"/>
          <w:lang w:val="es-CL"/>
        </w:rPr>
        <w:t xml:space="preserve"> </w:t>
      </w:r>
      <w:r w:rsidR="00CB74DE">
        <w:rPr>
          <w:rFonts w:eastAsia="Times New Roman" w:cstheme="minorHAnsi"/>
          <w:color w:val="000000"/>
          <w:lang w:val="es-CL"/>
        </w:rPr>
        <w:t xml:space="preserve">Es lo que se ha llamado </w:t>
      </w:r>
      <w:r w:rsidR="00977C28">
        <w:rPr>
          <w:rFonts w:eastAsia="Times New Roman" w:cstheme="minorHAnsi"/>
          <w:color w:val="000000"/>
          <w:lang w:val="es-CL"/>
        </w:rPr>
        <w:t>técnicament</w:t>
      </w:r>
      <w:r w:rsidR="007C68CC">
        <w:rPr>
          <w:rFonts w:eastAsia="Times New Roman" w:cstheme="minorHAnsi"/>
          <w:color w:val="000000"/>
          <w:lang w:val="es-CL"/>
        </w:rPr>
        <w:t xml:space="preserve">e </w:t>
      </w:r>
      <w:r w:rsidR="00CB74DE">
        <w:rPr>
          <w:rFonts w:eastAsia="Times New Roman" w:cstheme="minorHAnsi"/>
          <w:color w:val="000000"/>
          <w:lang w:val="es-CL"/>
        </w:rPr>
        <w:t>“inflación penal”</w:t>
      </w:r>
      <w:r w:rsidR="00B52F6D">
        <w:rPr>
          <w:rFonts w:eastAsia="Times New Roman" w:cstheme="minorHAnsi"/>
          <w:color w:val="000000"/>
          <w:lang w:val="es-CL"/>
        </w:rPr>
        <w:t xml:space="preserve">, que ha significado un </w:t>
      </w:r>
      <w:r w:rsidR="003D3FAE">
        <w:rPr>
          <w:rFonts w:eastAsia="Times New Roman" w:cstheme="minorHAnsi"/>
          <w:color w:val="000000"/>
          <w:lang w:val="es-CL"/>
        </w:rPr>
        <w:t xml:space="preserve">mayor </w:t>
      </w:r>
      <w:r w:rsidR="00B52F6D">
        <w:rPr>
          <w:rFonts w:eastAsia="Times New Roman" w:cstheme="minorHAnsi"/>
          <w:color w:val="000000"/>
          <w:lang w:val="es-CL"/>
        </w:rPr>
        <w:t>encarcelamiento centrado casi exclusivamente en los jóvenes más pobres y marginalizados del país: “</w:t>
      </w:r>
      <w:r w:rsidR="00B52F6D" w:rsidRPr="00B52F6D">
        <w:rPr>
          <w:i/>
          <w:lang w:val="es-CL"/>
        </w:rPr>
        <w:t>El 67%</w:t>
      </w:r>
      <w:r w:rsidR="00B52F6D">
        <w:rPr>
          <w:lang w:val="es-CL"/>
        </w:rPr>
        <w:t xml:space="preserve"> (de la población penal)</w:t>
      </w:r>
      <w:r w:rsidR="00B52F6D" w:rsidRPr="00944837">
        <w:rPr>
          <w:lang w:val="es-CL"/>
        </w:rPr>
        <w:t xml:space="preserve"> </w:t>
      </w:r>
      <w:r w:rsidR="00B52F6D" w:rsidRPr="00E51342">
        <w:rPr>
          <w:i/>
          <w:lang w:val="es-CL"/>
        </w:rPr>
        <w:t xml:space="preserve">es menor de 35 años y el promedio total de edad es de </w:t>
      </w:r>
      <w:proofErr w:type="gramStart"/>
      <w:r w:rsidR="00B52F6D" w:rsidRPr="00E51342">
        <w:rPr>
          <w:i/>
          <w:lang w:val="es-CL"/>
        </w:rPr>
        <w:t>33</w:t>
      </w:r>
      <w:r w:rsidR="00E51342">
        <w:rPr>
          <w:i/>
          <w:lang w:val="es-CL"/>
        </w:rPr>
        <w:t>”…</w:t>
      </w:r>
      <w:proofErr w:type="gramEnd"/>
      <w:r w:rsidR="00B52F6D" w:rsidRPr="00E51342">
        <w:rPr>
          <w:i/>
          <w:lang w:val="es-CL"/>
        </w:rPr>
        <w:t xml:space="preserve">. </w:t>
      </w:r>
      <w:r w:rsidR="00E51342">
        <w:rPr>
          <w:i/>
          <w:lang w:val="es-CL"/>
        </w:rPr>
        <w:t>“</w:t>
      </w:r>
      <w:r w:rsidR="00B52F6D" w:rsidRPr="00E51342">
        <w:rPr>
          <w:i/>
          <w:lang w:val="es-CL"/>
        </w:rPr>
        <w:t>Además, cuenta con una escolaridad promedio bastante baja: solo el 14% de las personas privadas de libertad completó la educación media, en comparación con un 54,3% de la población general, mientras que el 7,3% es analfabeto</w:t>
      </w:r>
      <w:r w:rsidR="00E51342">
        <w:rPr>
          <w:i/>
          <w:lang w:val="es-CL"/>
        </w:rPr>
        <w:t>”</w:t>
      </w:r>
      <w:r w:rsidR="003D0B83">
        <w:rPr>
          <w:rStyle w:val="Refdenotaalpie"/>
          <w:i/>
          <w:lang w:val="es-CL"/>
        </w:rPr>
        <w:footnoteReference w:id="5"/>
      </w:r>
      <w:r w:rsidR="00E51342">
        <w:rPr>
          <w:i/>
          <w:lang w:val="es-CL"/>
        </w:rPr>
        <w:t xml:space="preserve">. </w:t>
      </w:r>
      <w:r w:rsidR="003D3FAE">
        <w:rPr>
          <w:lang w:val="es-CL"/>
        </w:rPr>
        <w:t>L</w:t>
      </w:r>
      <w:r w:rsidR="003133C5">
        <w:rPr>
          <w:rFonts w:eastAsia="Times New Roman" w:cstheme="minorHAnsi"/>
          <w:color w:val="000000"/>
          <w:lang w:val="es-CL"/>
        </w:rPr>
        <w:t>a</w:t>
      </w:r>
      <w:r>
        <w:rPr>
          <w:lang w:val="es-CL"/>
        </w:rPr>
        <w:t xml:space="preserve"> preocupación </w:t>
      </w:r>
      <w:r w:rsidR="003133C5">
        <w:rPr>
          <w:lang w:val="es-CL"/>
        </w:rPr>
        <w:t xml:space="preserve">de este control </w:t>
      </w:r>
      <w:r w:rsidR="00E51B9E">
        <w:rPr>
          <w:lang w:val="es-CL"/>
        </w:rPr>
        <w:t xml:space="preserve">penal </w:t>
      </w:r>
      <w:r w:rsidR="003133C5">
        <w:rPr>
          <w:lang w:val="es-CL"/>
        </w:rPr>
        <w:t xml:space="preserve">es </w:t>
      </w:r>
      <w:r>
        <w:rPr>
          <w:lang w:val="es-CL"/>
        </w:rPr>
        <w:t>siempre</w:t>
      </w:r>
      <w:r w:rsidRPr="000D0464">
        <w:rPr>
          <w:lang w:val="es-CL"/>
        </w:rPr>
        <w:t xml:space="preserve"> centrada en la delincuencia común, en especial hurtos y robos</w:t>
      </w:r>
      <w:r w:rsidR="00E51B9E">
        <w:rPr>
          <w:lang w:val="es-CL"/>
        </w:rPr>
        <w:t>,</w:t>
      </w:r>
      <w:r>
        <w:rPr>
          <w:lang w:val="es-CL"/>
        </w:rPr>
        <w:t xml:space="preserve"> </w:t>
      </w:r>
      <w:r w:rsidRPr="000D0464">
        <w:rPr>
          <w:lang w:val="es-CL"/>
        </w:rPr>
        <w:t>en los conflictos históricos con nuestros pueblos originarios</w:t>
      </w:r>
      <w:r w:rsidR="00E51B9E">
        <w:rPr>
          <w:lang w:val="es-CL"/>
        </w:rPr>
        <w:t>, e incluso</w:t>
      </w:r>
      <w:r w:rsidRPr="000D0464">
        <w:rPr>
          <w:lang w:val="es-CL"/>
        </w:rPr>
        <w:t xml:space="preserve"> asistimos</w:t>
      </w:r>
      <w:r w:rsidR="00E51B9E">
        <w:rPr>
          <w:lang w:val="es-CL"/>
        </w:rPr>
        <w:t xml:space="preserve"> de manera creciente</w:t>
      </w:r>
      <w:r w:rsidRPr="000D0464">
        <w:rPr>
          <w:lang w:val="es-CL"/>
        </w:rPr>
        <w:t xml:space="preserve"> a</w:t>
      </w:r>
      <w:r>
        <w:rPr>
          <w:lang w:val="es-CL"/>
        </w:rPr>
        <w:t>l efecto de</w:t>
      </w:r>
      <w:r w:rsidRPr="000D0464">
        <w:rPr>
          <w:lang w:val="es-CL"/>
        </w:rPr>
        <w:t xml:space="preserve"> la “guerra a las d</w:t>
      </w:r>
      <w:r>
        <w:rPr>
          <w:lang w:val="es-CL"/>
        </w:rPr>
        <w:t>r</w:t>
      </w:r>
      <w:r w:rsidRPr="000D0464">
        <w:rPr>
          <w:lang w:val="es-CL"/>
        </w:rPr>
        <w:t>ogas”, simplificación del abordaje de este complejo problema, reducido al ámbit</w:t>
      </w:r>
      <w:r>
        <w:rPr>
          <w:lang w:val="es-CL"/>
        </w:rPr>
        <w:t xml:space="preserve">o popular y el pequeño tráfico, pero obviando el control en las esferas superiores de la organización criminal </w:t>
      </w:r>
      <w:r w:rsidRPr="000D0464">
        <w:rPr>
          <w:lang w:val="es-CL"/>
        </w:rPr>
        <w:t>y</w:t>
      </w:r>
      <w:r>
        <w:rPr>
          <w:lang w:val="es-CL"/>
        </w:rPr>
        <w:t>, especialmente,</w:t>
      </w:r>
      <w:r w:rsidRPr="000D0464">
        <w:rPr>
          <w:lang w:val="es-CL"/>
        </w:rPr>
        <w:t xml:space="preserve"> sin consideración de éste</w:t>
      </w:r>
      <w:r>
        <w:rPr>
          <w:lang w:val="es-CL"/>
        </w:rPr>
        <w:t xml:space="preserve"> </w:t>
      </w:r>
      <w:r w:rsidRPr="000D0464">
        <w:rPr>
          <w:lang w:val="es-CL"/>
        </w:rPr>
        <w:t>en tanto problema de salud mental asociado a las formas de vida dominantes</w:t>
      </w:r>
      <w:r>
        <w:rPr>
          <w:lang w:val="es-CL"/>
        </w:rPr>
        <w:t>, donde está el origen del problema</w:t>
      </w:r>
      <w:r w:rsidRPr="000D0464">
        <w:rPr>
          <w:lang w:val="es-CL"/>
        </w:rPr>
        <w:t xml:space="preserve">. </w:t>
      </w:r>
    </w:p>
    <w:p w:rsidR="004F3453" w:rsidRPr="00276560" w:rsidRDefault="004F3453" w:rsidP="004F3453">
      <w:pPr>
        <w:pStyle w:val="Prrafodelista"/>
        <w:numPr>
          <w:ilvl w:val="0"/>
          <w:numId w:val="3"/>
        </w:numPr>
        <w:jc w:val="both"/>
        <w:rPr>
          <w:b/>
          <w:lang w:val="es-CL"/>
        </w:rPr>
      </w:pPr>
      <w:r w:rsidRPr="00276560">
        <w:rPr>
          <w:b/>
          <w:lang w:val="es-CL"/>
        </w:rPr>
        <w:t>La ideología de la “seguridad ciudadana”, herramienta de legitimación y naturalización del control punitivo de los estratos pobres y marginalizados socialmente.</w:t>
      </w:r>
    </w:p>
    <w:p w:rsidR="004F3453" w:rsidRDefault="004F3453" w:rsidP="004F3453">
      <w:pPr>
        <w:jc w:val="both"/>
        <w:rPr>
          <w:lang w:val="es-CL"/>
        </w:rPr>
      </w:pPr>
      <w:r>
        <w:rPr>
          <w:lang w:val="es-CL"/>
        </w:rPr>
        <w:t>Co</w:t>
      </w:r>
      <w:r w:rsidRPr="000D0464">
        <w:rPr>
          <w:lang w:val="es-CL"/>
        </w:rPr>
        <w:t>ncordante con lo anterior, asistimos al desarrollo de la ideología de la “inseguridad ciudadana” (reducida al problema de la delincuencia común) y la guerra o</w:t>
      </w:r>
      <w:r>
        <w:rPr>
          <w:lang w:val="es-CL"/>
        </w:rPr>
        <w:t xml:space="preserve"> “combate” al “enemigo interno” (</w:t>
      </w:r>
      <w:r w:rsidRPr="000D0464">
        <w:rPr>
          <w:lang w:val="es-CL"/>
        </w:rPr>
        <w:t xml:space="preserve">jóvenes, adictos, delincuentes, </w:t>
      </w:r>
      <w:r>
        <w:rPr>
          <w:lang w:val="es-CL"/>
        </w:rPr>
        <w:t>“</w:t>
      </w:r>
      <w:r w:rsidRPr="000D0464">
        <w:rPr>
          <w:lang w:val="es-CL"/>
        </w:rPr>
        <w:t>vándalos</w:t>
      </w:r>
      <w:r>
        <w:rPr>
          <w:lang w:val="es-CL"/>
        </w:rPr>
        <w:t>”</w:t>
      </w:r>
      <w:r w:rsidRPr="000D0464">
        <w:rPr>
          <w:lang w:val="es-CL"/>
        </w:rPr>
        <w:t xml:space="preserve">, </w:t>
      </w:r>
      <w:r>
        <w:rPr>
          <w:lang w:val="es-CL"/>
        </w:rPr>
        <w:t>“</w:t>
      </w:r>
      <w:r w:rsidRPr="000D0464">
        <w:rPr>
          <w:lang w:val="es-CL"/>
        </w:rPr>
        <w:t>indios</w:t>
      </w:r>
      <w:r>
        <w:rPr>
          <w:lang w:val="es-CL"/>
        </w:rPr>
        <w:t>”) -</w:t>
      </w:r>
      <w:r w:rsidRPr="000D0464">
        <w:rPr>
          <w:lang w:val="es-CL"/>
        </w:rPr>
        <w:t>continuidad de la ideología de la seguridad nacional</w:t>
      </w:r>
      <w:r>
        <w:rPr>
          <w:lang w:val="es-CL"/>
        </w:rPr>
        <w:t>-</w:t>
      </w:r>
      <w:r w:rsidRPr="000D0464">
        <w:rPr>
          <w:lang w:val="es-CL"/>
        </w:rPr>
        <w:t xml:space="preserve"> como dispositivo o herramienta para el despliegue de esta política y el ocultamiento e invisibilización</w:t>
      </w:r>
      <w:bookmarkStart w:id="1" w:name="_GoBack"/>
      <w:bookmarkEnd w:id="1"/>
      <w:r w:rsidRPr="000D0464">
        <w:rPr>
          <w:lang w:val="es-CL"/>
        </w:rPr>
        <w:t xml:space="preserve"> del conflicto y la problemática social existente. </w:t>
      </w:r>
      <w:r>
        <w:rPr>
          <w:lang w:val="es-CL"/>
        </w:rPr>
        <w:t xml:space="preserve">En esto, los medios de comunicación y determinados actores políticos han sido determinantes para instalar en la conversación social tal lectura de la realidad y un </w:t>
      </w:r>
      <w:r w:rsidR="007352D7">
        <w:rPr>
          <w:lang w:val="es-CL"/>
        </w:rPr>
        <w:t xml:space="preserve">creciente </w:t>
      </w:r>
      <w:r>
        <w:rPr>
          <w:lang w:val="es-CL"/>
        </w:rPr>
        <w:t>sentimiento de temor que supera con creces</w:t>
      </w:r>
      <w:r w:rsidR="007352D7">
        <w:rPr>
          <w:lang w:val="es-CL"/>
        </w:rPr>
        <w:t xml:space="preserve"> el incremento de</w:t>
      </w:r>
      <w:r>
        <w:rPr>
          <w:lang w:val="es-CL"/>
        </w:rPr>
        <w:t xml:space="preserve"> las tasas de delitos que efectivamente suceden. </w:t>
      </w:r>
    </w:p>
    <w:p w:rsidR="004F3453" w:rsidRDefault="004F3453" w:rsidP="004F3453">
      <w:pPr>
        <w:jc w:val="both"/>
        <w:rPr>
          <w:lang w:val="es-CL"/>
        </w:rPr>
      </w:pPr>
      <w:r>
        <w:rPr>
          <w:lang w:val="es-CL"/>
        </w:rPr>
        <w:t>El resultado ha sido la instalación de un miedo generalizado a la delincuencia común, un importante y sostenido incremento de la población encarcelada, y en condiciones inhumanas, o sometida al control penal – todos de sectores marginales o muy pobres –  por cierto ineficacia del control de estas conductas y con ello, un sentimiento de injusticia que favorece la necesidad privada de venganza por parte de las víctimas o sus cercanos, con su inevitable efecto de naturalización de la lógica punitiva y la represión como forma simplificada de solución general de los problemas que nos afectan.</w:t>
      </w:r>
    </w:p>
    <w:p w:rsidR="004F3453" w:rsidRPr="00276560" w:rsidRDefault="004F3453" w:rsidP="004F3453">
      <w:pPr>
        <w:pStyle w:val="Prrafodelista"/>
        <w:numPr>
          <w:ilvl w:val="0"/>
          <w:numId w:val="3"/>
        </w:numPr>
        <w:jc w:val="both"/>
        <w:rPr>
          <w:b/>
          <w:lang w:val="es-CL"/>
        </w:rPr>
      </w:pPr>
      <w:r w:rsidRPr="00276560">
        <w:rPr>
          <w:b/>
          <w:lang w:val="es-CL"/>
        </w:rPr>
        <w:lastRenderedPageBreak/>
        <w:t xml:space="preserve">El fracaso de la respuesta penal a los conflictos sociales y su efecto </w:t>
      </w:r>
      <w:proofErr w:type="spellStart"/>
      <w:r w:rsidRPr="00276560">
        <w:rPr>
          <w:b/>
          <w:lang w:val="es-CL"/>
        </w:rPr>
        <w:t>desocializador</w:t>
      </w:r>
      <w:proofErr w:type="spellEnd"/>
      <w:r w:rsidRPr="00276560">
        <w:rPr>
          <w:b/>
          <w:lang w:val="es-CL"/>
        </w:rPr>
        <w:t xml:space="preserve"> en los sectores más pobres y marginalizados. </w:t>
      </w:r>
    </w:p>
    <w:p w:rsidR="004F3453" w:rsidRPr="000D0464" w:rsidRDefault="004F3453" w:rsidP="004F3453">
      <w:pPr>
        <w:jc w:val="both"/>
        <w:rPr>
          <w:lang w:val="es-CL"/>
        </w:rPr>
      </w:pPr>
      <w:r>
        <w:rPr>
          <w:lang w:val="es-CL"/>
        </w:rPr>
        <w:t>El punto es que</w:t>
      </w:r>
      <w:r w:rsidRPr="000D0464">
        <w:rPr>
          <w:lang w:val="es-CL"/>
        </w:rPr>
        <w:t xml:space="preserve"> </w:t>
      </w:r>
      <w:r>
        <w:rPr>
          <w:lang w:val="es-CL"/>
        </w:rPr>
        <w:t xml:space="preserve">por esta vía </w:t>
      </w:r>
      <w:r w:rsidRPr="000D0464">
        <w:rPr>
          <w:lang w:val="es-CL"/>
        </w:rPr>
        <w:t>nunca se obtuvo los resultados esperados. En especial en el caso de la pena de prisión. La tasa de reincidencia de quienes sufren el</w:t>
      </w:r>
      <w:r w:rsidR="00394B6B">
        <w:rPr>
          <w:lang w:val="es-CL"/>
        </w:rPr>
        <w:t xml:space="preserve"> castigo carcelario es muy alta, así por ejemplo: “</w:t>
      </w:r>
      <w:r w:rsidR="00394B6B" w:rsidRPr="00394B6B">
        <w:rPr>
          <w:i/>
          <w:lang w:val="es-CL"/>
        </w:rPr>
        <w:t>cifras recogidas en el país indican que entre un 38% y un 50% de la población que estuvo encarcelada reincidió en actividades delictuales en los tres años posteriores a su egreso del sistema cerrado y un 71,2% volvió a tener contacto con el sistema de enjuiciamiento criminal, mediante formalizaciones y/o requerimientos</w:t>
      </w:r>
      <w:r w:rsidR="00394B6B">
        <w:rPr>
          <w:lang w:val="es-CL"/>
        </w:rPr>
        <w:t>”</w:t>
      </w:r>
      <w:r w:rsidR="00CA7B33">
        <w:rPr>
          <w:rStyle w:val="Refdenotaalpie"/>
          <w:lang w:val="es-CL"/>
        </w:rPr>
        <w:footnoteReference w:id="6"/>
      </w:r>
      <w:r w:rsidR="00394B6B">
        <w:rPr>
          <w:lang w:val="es-CL"/>
        </w:rPr>
        <w:t xml:space="preserve">; </w:t>
      </w:r>
      <w:r w:rsidRPr="000D0464">
        <w:rPr>
          <w:lang w:val="es-CL"/>
        </w:rPr>
        <w:t xml:space="preserve">y definitivamente más alta que en el caso de sanciones no carcelarias o de otras formas de abordar la resolución de estas problemáticas. </w:t>
      </w:r>
    </w:p>
    <w:p w:rsidR="004F3453" w:rsidRDefault="004F3453" w:rsidP="004F3453">
      <w:pPr>
        <w:jc w:val="both"/>
        <w:rPr>
          <w:lang w:val="es-CL"/>
        </w:rPr>
      </w:pPr>
      <w:r w:rsidRPr="000D0464">
        <w:rPr>
          <w:lang w:val="es-CL"/>
        </w:rPr>
        <w:t>La raíz de este fracaso está a la vista</w:t>
      </w:r>
      <w:r>
        <w:rPr>
          <w:lang w:val="es-CL"/>
        </w:rPr>
        <w:t>. E</w:t>
      </w:r>
      <w:r w:rsidRPr="000D0464">
        <w:rPr>
          <w:lang w:val="es-CL"/>
        </w:rPr>
        <w:t xml:space="preserve">n general cuando se habla del control de la delincuencia, usualmente se refiere al delito común. Por ende, </w:t>
      </w:r>
      <w:r>
        <w:rPr>
          <w:lang w:val="es-CL"/>
        </w:rPr>
        <w:t xml:space="preserve">nos referimos </w:t>
      </w:r>
      <w:r w:rsidRPr="000D0464">
        <w:rPr>
          <w:lang w:val="es-CL"/>
        </w:rPr>
        <w:t>preferentemente</w:t>
      </w:r>
      <w:r>
        <w:rPr>
          <w:lang w:val="es-CL"/>
        </w:rPr>
        <w:t xml:space="preserve"> a conductas infractoras de la ley penal que suelen darse en</w:t>
      </w:r>
      <w:r w:rsidRPr="000D0464">
        <w:rPr>
          <w:lang w:val="es-CL"/>
        </w:rPr>
        <w:t xml:space="preserve"> los sectores marginales</w:t>
      </w:r>
      <w:r>
        <w:rPr>
          <w:lang w:val="es-CL"/>
        </w:rPr>
        <w:t xml:space="preserve"> y que son expresiva</w:t>
      </w:r>
      <w:r w:rsidRPr="000D0464">
        <w:rPr>
          <w:lang w:val="es-CL"/>
        </w:rPr>
        <w:t>s de una pluralidad de situaciones</w:t>
      </w:r>
      <w:r>
        <w:rPr>
          <w:lang w:val="es-CL"/>
        </w:rPr>
        <w:t xml:space="preserve"> </w:t>
      </w:r>
      <w:r w:rsidRPr="000D0464">
        <w:rPr>
          <w:lang w:val="es-CL"/>
        </w:rPr>
        <w:t xml:space="preserve">(por ejemplo, un hurto, una violación, </w:t>
      </w:r>
      <w:r>
        <w:rPr>
          <w:lang w:val="es-CL"/>
        </w:rPr>
        <w:t>tráfico de drogas o de personas, homicidios), en muchos casos asociados a poblaciones altamente vulnerables. Vale decir, c</w:t>
      </w:r>
      <w:r w:rsidRPr="000D0464">
        <w:rPr>
          <w:lang w:val="es-CL"/>
        </w:rPr>
        <w:t xml:space="preserve">uando hablamos de control del delito utilizamos un lenguaje jurídicamente apropiado – delito es toda violación de la ley penal – pero confuso e inadecuado desde una perspectiva que busque </w:t>
      </w:r>
      <w:r w:rsidRPr="0095209F">
        <w:rPr>
          <w:lang w:val="es-CL"/>
        </w:rPr>
        <w:t xml:space="preserve">la prevención y el </w:t>
      </w:r>
      <w:r w:rsidRPr="000D0464">
        <w:rPr>
          <w:lang w:val="es-CL"/>
        </w:rPr>
        <w:t>cont</w:t>
      </w:r>
      <w:r>
        <w:rPr>
          <w:lang w:val="es-CL"/>
        </w:rPr>
        <w:t xml:space="preserve">rol efectivo de estas conductas; control </w:t>
      </w:r>
      <w:r w:rsidRPr="000D0464">
        <w:rPr>
          <w:lang w:val="es-CL"/>
        </w:rPr>
        <w:t>que ha sido confiado de manera reductiva sólo al sistema penal y el uso del castigo</w:t>
      </w:r>
      <w:r>
        <w:rPr>
          <w:lang w:val="es-CL"/>
        </w:rPr>
        <w:t xml:space="preserve"> a partir de la reificación de la realidad, creando una categoría única - delito, delincuente - que homogeniza, </w:t>
      </w:r>
      <w:proofErr w:type="spellStart"/>
      <w:r>
        <w:rPr>
          <w:lang w:val="es-CL"/>
        </w:rPr>
        <w:t>invisibiliza</w:t>
      </w:r>
      <w:proofErr w:type="spellEnd"/>
      <w:r>
        <w:rPr>
          <w:lang w:val="es-CL"/>
        </w:rPr>
        <w:t xml:space="preserve"> e ignora las diversas realidades subyacentes</w:t>
      </w:r>
      <w:r w:rsidRPr="000D0464">
        <w:rPr>
          <w:lang w:val="es-CL"/>
        </w:rPr>
        <w:t>.</w:t>
      </w:r>
      <w:r>
        <w:rPr>
          <w:lang w:val="es-CL"/>
        </w:rPr>
        <w:t xml:space="preserve"> </w:t>
      </w:r>
      <w:r w:rsidRPr="000D0464">
        <w:rPr>
          <w:lang w:val="es-CL"/>
        </w:rPr>
        <w:t xml:space="preserve">Abordar estas diferentes problemáticas, por lógica requeriría respuestas distintas. Así, por ejemplo, el hurto o el robo suelen constituir formas de solución a complejas vivencias de personas en situaciones de marginalidad social. La respuesta más </w:t>
      </w:r>
      <w:r>
        <w:rPr>
          <w:lang w:val="es-CL"/>
        </w:rPr>
        <w:t>pertinente</w:t>
      </w:r>
      <w:r w:rsidRPr="000D0464">
        <w:rPr>
          <w:lang w:val="es-CL"/>
        </w:rPr>
        <w:t xml:space="preserve"> a esto es hacerse cargo de tal realidad apuntando a políticas de integración social y resguardando el respeto de las personas</w:t>
      </w:r>
      <w:r>
        <w:rPr>
          <w:lang w:val="es-CL"/>
        </w:rPr>
        <w:t xml:space="preserve"> -</w:t>
      </w:r>
      <w:r w:rsidRPr="000D0464">
        <w:rPr>
          <w:lang w:val="es-CL"/>
        </w:rPr>
        <w:t xml:space="preserve"> lo que sin duda reduciría la producción de tales conductas</w:t>
      </w:r>
      <w:r>
        <w:rPr>
          <w:lang w:val="es-CL"/>
        </w:rPr>
        <w:t xml:space="preserve"> – y sólo secundariamente abordarlas a través del sistema de justicia, en lo posible a partir de sistemas no penales (al respecto hay amplia experiencia internacional, especialmente en los países nórdicos). </w:t>
      </w:r>
      <w:r w:rsidRPr="000D0464">
        <w:rPr>
          <w:lang w:val="es-CL"/>
        </w:rPr>
        <w:t>Por el contrario, la actuación penal</w:t>
      </w:r>
      <w:r>
        <w:rPr>
          <w:lang w:val="es-CL"/>
        </w:rPr>
        <w:t xml:space="preserve">, </w:t>
      </w:r>
      <w:r w:rsidRPr="000D0464">
        <w:rPr>
          <w:lang w:val="es-CL"/>
        </w:rPr>
        <w:t>especialmente el encarcelamiento</w:t>
      </w:r>
      <w:r>
        <w:rPr>
          <w:lang w:val="es-CL"/>
        </w:rPr>
        <w:t xml:space="preserve"> - por el carácter criminógeno de estas instituciones</w:t>
      </w:r>
      <w:r w:rsidRPr="000D0464">
        <w:rPr>
          <w:lang w:val="es-CL"/>
        </w:rPr>
        <w:t xml:space="preserve"> y </w:t>
      </w:r>
      <w:r>
        <w:rPr>
          <w:lang w:val="es-CL"/>
        </w:rPr>
        <w:t xml:space="preserve">de </w:t>
      </w:r>
      <w:r w:rsidRPr="000D0464">
        <w:rPr>
          <w:lang w:val="es-CL"/>
        </w:rPr>
        <w:t>la aplicación d</w:t>
      </w:r>
      <w:r>
        <w:rPr>
          <w:lang w:val="es-CL"/>
        </w:rPr>
        <w:t xml:space="preserve">e la palabreja “el delincuente”, con sus efectos </w:t>
      </w:r>
      <w:proofErr w:type="spellStart"/>
      <w:r>
        <w:rPr>
          <w:lang w:val="es-CL"/>
        </w:rPr>
        <w:t>estigmatizantes</w:t>
      </w:r>
      <w:proofErr w:type="spellEnd"/>
      <w:r>
        <w:rPr>
          <w:lang w:val="es-CL"/>
        </w:rPr>
        <w:t xml:space="preserve"> -</w:t>
      </w:r>
      <w:r w:rsidRPr="000D0464">
        <w:rPr>
          <w:lang w:val="es-CL"/>
        </w:rPr>
        <w:t xml:space="preserve"> sólo profundiza la marginación social del infractor y su familia generando</w:t>
      </w:r>
      <w:r>
        <w:rPr>
          <w:lang w:val="es-CL"/>
        </w:rPr>
        <w:t>, respecto de los delitos contra la propiedad (hurtos, robos), trayectorias de vida delictual</w:t>
      </w:r>
      <w:r w:rsidR="003D3FAE">
        <w:rPr>
          <w:lang w:val="es-CL"/>
        </w:rPr>
        <w:t xml:space="preserve"> incluso desde tempranas edades</w:t>
      </w:r>
      <w:r>
        <w:rPr>
          <w:lang w:val="es-CL"/>
        </w:rPr>
        <w:t xml:space="preserve">. </w:t>
      </w:r>
      <w:r w:rsidRPr="000D0464">
        <w:rPr>
          <w:lang w:val="es-CL"/>
        </w:rPr>
        <w:t>Pero cuando se trata de</w:t>
      </w:r>
      <w:r>
        <w:rPr>
          <w:lang w:val="es-CL"/>
        </w:rPr>
        <w:t>l</w:t>
      </w:r>
      <w:r w:rsidRPr="000D0464">
        <w:rPr>
          <w:lang w:val="es-CL"/>
        </w:rPr>
        <w:t xml:space="preserve"> delito </w:t>
      </w:r>
      <w:r>
        <w:rPr>
          <w:lang w:val="es-CL"/>
        </w:rPr>
        <w:t>de tráfico de drogas, organizado</w:t>
      </w:r>
      <w:r w:rsidR="0071151B">
        <w:rPr>
          <w:lang w:val="es-CL"/>
        </w:rPr>
        <w:t>,</w:t>
      </w:r>
      <w:r w:rsidRPr="000D0464">
        <w:rPr>
          <w:lang w:val="es-CL"/>
        </w:rPr>
        <w:t xml:space="preserve"> incluso con vínculos internacionales, o cuando nos enfrentamos a violaciones, a la pedofilia o a la violencia intrafamiliar, hablamos de otras problemáticas subyacentes que no podrán ser reducidas a cuestiones de integración social, sino </w:t>
      </w:r>
      <w:r>
        <w:rPr>
          <w:lang w:val="es-CL"/>
        </w:rPr>
        <w:t>referidas a</w:t>
      </w:r>
      <w:r w:rsidRPr="000D0464">
        <w:rPr>
          <w:lang w:val="es-CL"/>
        </w:rPr>
        <w:t xml:space="preserve"> realidades </w:t>
      </w:r>
      <w:r>
        <w:rPr>
          <w:lang w:val="es-CL"/>
        </w:rPr>
        <w:t xml:space="preserve">que presentan complejidades diferentes y </w:t>
      </w:r>
      <w:r w:rsidRPr="000D0464">
        <w:rPr>
          <w:lang w:val="es-CL"/>
        </w:rPr>
        <w:t>que deben ser abordadas en su mérito</w:t>
      </w:r>
      <w:r>
        <w:rPr>
          <w:lang w:val="es-CL"/>
        </w:rPr>
        <w:t xml:space="preserve">. </w:t>
      </w:r>
      <w:r w:rsidR="003E4F35">
        <w:rPr>
          <w:lang w:val="es-CL"/>
        </w:rPr>
        <w:t>De otra manera d</w:t>
      </w:r>
      <w:r w:rsidRPr="000D0464">
        <w:rPr>
          <w:lang w:val="es-CL"/>
        </w:rPr>
        <w:t>ifícilmente es posible procesar y resolver los conflictos que han generado estas conductas disruptivas y dañinas. Más confuso es aún el tratamiento como delito de conductas que expresan disidencia política</w:t>
      </w:r>
      <w:r>
        <w:rPr>
          <w:lang w:val="es-CL"/>
        </w:rPr>
        <w:t>. L</w:t>
      </w:r>
      <w:r w:rsidRPr="000D0464">
        <w:rPr>
          <w:lang w:val="es-CL"/>
        </w:rPr>
        <w:t xml:space="preserve">a criminalización de las </w:t>
      </w:r>
      <w:r w:rsidRPr="000D0464">
        <w:rPr>
          <w:lang w:val="es-CL"/>
        </w:rPr>
        <w:lastRenderedPageBreak/>
        <w:t>conductas disidentes o</w:t>
      </w:r>
      <w:r w:rsidR="003E4F35">
        <w:rPr>
          <w:lang w:val="es-CL"/>
        </w:rPr>
        <w:t xml:space="preserve"> incluso</w:t>
      </w:r>
      <w:r w:rsidRPr="000D0464">
        <w:rPr>
          <w:lang w:val="es-CL"/>
        </w:rPr>
        <w:t xml:space="preserve"> </w:t>
      </w:r>
      <w:proofErr w:type="spellStart"/>
      <w:r w:rsidRPr="000D0464">
        <w:rPr>
          <w:lang w:val="es-CL"/>
        </w:rPr>
        <w:t>ant</w:t>
      </w:r>
      <w:r>
        <w:rPr>
          <w:lang w:val="es-CL"/>
        </w:rPr>
        <w:t>isistémicas</w:t>
      </w:r>
      <w:proofErr w:type="spellEnd"/>
      <w:r w:rsidRPr="000D0464">
        <w:rPr>
          <w:lang w:val="es-CL"/>
        </w:rPr>
        <w:t xml:space="preserve"> no soluciona el origen del malestar ni permite su real expresión, lo que tiende a crear situaciones socialmente explosivas y no necesariamente racionales. </w:t>
      </w:r>
    </w:p>
    <w:p w:rsidR="004F3453" w:rsidRPr="00276560" w:rsidRDefault="004F3453" w:rsidP="004F3453">
      <w:pPr>
        <w:pStyle w:val="Prrafodelista"/>
        <w:numPr>
          <w:ilvl w:val="0"/>
          <w:numId w:val="3"/>
        </w:numPr>
        <w:jc w:val="both"/>
        <w:rPr>
          <w:b/>
          <w:lang w:val="es-CL"/>
        </w:rPr>
      </w:pPr>
      <w:r w:rsidRPr="00276560">
        <w:rPr>
          <w:b/>
          <w:lang w:val="es-CL"/>
        </w:rPr>
        <w:t xml:space="preserve">Además de la ineficacia del simplismo de la respuesta penal, el desigual trato del delito de cuello blanco </w:t>
      </w:r>
      <w:r>
        <w:rPr>
          <w:b/>
          <w:lang w:val="es-CL"/>
        </w:rPr>
        <w:t xml:space="preserve">ha </w:t>
      </w:r>
      <w:r w:rsidRPr="00276560">
        <w:rPr>
          <w:b/>
          <w:lang w:val="es-CL"/>
        </w:rPr>
        <w:t>resta</w:t>
      </w:r>
      <w:r>
        <w:rPr>
          <w:b/>
          <w:lang w:val="es-CL"/>
        </w:rPr>
        <w:t>do</w:t>
      </w:r>
      <w:r w:rsidRPr="00276560">
        <w:rPr>
          <w:b/>
          <w:lang w:val="es-CL"/>
        </w:rPr>
        <w:t xml:space="preserve"> legitimidad a</w:t>
      </w:r>
      <w:r>
        <w:rPr>
          <w:b/>
          <w:lang w:val="es-CL"/>
        </w:rPr>
        <w:t>l sistema de</w:t>
      </w:r>
      <w:r w:rsidRPr="00276560">
        <w:rPr>
          <w:b/>
          <w:lang w:val="es-CL"/>
        </w:rPr>
        <w:t xml:space="preserve"> justicia.</w:t>
      </w:r>
    </w:p>
    <w:p w:rsidR="004F3453" w:rsidRPr="000D0464" w:rsidRDefault="004F3453" w:rsidP="004F3453">
      <w:pPr>
        <w:jc w:val="both"/>
        <w:rPr>
          <w:lang w:val="es-CL"/>
        </w:rPr>
      </w:pPr>
      <w:r w:rsidRPr="000D0464">
        <w:rPr>
          <w:lang w:val="es-CL"/>
        </w:rPr>
        <w:t>Por otro lado, el concepto de delito y de delincuente generalmente deja fuera de esta categoría y, por ende, del castigo penal, conductas muy dañinas pero que son propias del gran mundo de los negocios o de las instituciones asociadas al poder, pese al devastador efecto negativo que puedan producir; y no sólo por el daño a personas</w:t>
      </w:r>
      <w:r>
        <w:rPr>
          <w:lang w:val="es-CL"/>
        </w:rPr>
        <w:t>,</w:t>
      </w:r>
      <w:r w:rsidRPr="000D0464">
        <w:rPr>
          <w:lang w:val="es-CL"/>
        </w:rPr>
        <w:t xml:space="preserve"> comunidades</w:t>
      </w:r>
      <w:r>
        <w:rPr>
          <w:lang w:val="es-CL"/>
        </w:rPr>
        <w:t xml:space="preserve"> e incluso instituciones necesarias para el país,</w:t>
      </w:r>
      <w:r w:rsidRPr="000D0464">
        <w:rPr>
          <w:lang w:val="es-CL"/>
        </w:rPr>
        <w:t xml:space="preserve"> y porque sin duda produce un perjuicio económico muy superior a todo el delito común sino, también, por su negativo efecto sobre la moral social</w:t>
      </w:r>
      <w:r>
        <w:rPr>
          <w:lang w:val="es-CL"/>
        </w:rPr>
        <w:t>, la institucionalidad</w:t>
      </w:r>
      <w:r w:rsidRPr="000D0464">
        <w:rPr>
          <w:lang w:val="es-CL"/>
        </w:rPr>
        <w:t xml:space="preserve"> y la percepción de desigualdad </w:t>
      </w:r>
      <w:r>
        <w:rPr>
          <w:lang w:val="es-CL"/>
        </w:rPr>
        <w:t xml:space="preserve">ante </w:t>
      </w:r>
      <w:r w:rsidRPr="000D0464">
        <w:rPr>
          <w:lang w:val="es-CL"/>
        </w:rPr>
        <w:t xml:space="preserve">la ley, que le resta legitimidad. </w:t>
      </w:r>
      <w:r>
        <w:rPr>
          <w:lang w:val="es-CL"/>
        </w:rPr>
        <w:t xml:space="preserve">Esto ha sido particularmente exacerbado en el caso nuestro desde la instalación del modelo neo liberal, con efectos devastadores para el país. </w:t>
      </w:r>
      <w:r w:rsidRPr="000D0464">
        <w:rPr>
          <w:lang w:val="es-CL"/>
        </w:rPr>
        <w:t xml:space="preserve">Más aún, cuando hablamos del “delincuente” utilizamos esta categoría de manera estrecha, refiriéndonos en términos </w:t>
      </w:r>
      <w:proofErr w:type="spellStart"/>
      <w:r w:rsidRPr="000D0464">
        <w:rPr>
          <w:lang w:val="es-CL"/>
        </w:rPr>
        <w:t>estigmatizantes</w:t>
      </w:r>
      <w:proofErr w:type="spellEnd"/>
      <w:r w:rsidRPr="000D0464">
        <w:rPr>
          <w:lang w:val="es-CL"/>
        </w:rPr>
        <w:t xml:space="preserve"> a las conductas disruptivas producidas en los estratos socio económicos más pobres y marginalizados. Pero ¿cuándo la prensa o la opinión pública se refiere a “los delincuentes” en los casos de delitos de cuello blanco o corrupción?  Más aún, en la mayoría de los casos, más allá del daño producido, ni siquiera se trata de conductas tipificadas como delito. Incluso, las sanciones</w:t>
      </w:r>
      <w:r w:rsidR="003E4F35">
        <w:rPr>
          <w:lang w:val="es-CL"/>
        </w:rPr>
        <w:t>, cuando las hay,</w:t>
      </w:r>
      <w:r w:rsidRPr="000D0464">
        <w:rPr>
          <w:lang w:val="es-CL"/>
        </w:rPr>
        <w:t xml:space="preserve"> no suelen ser carcelarias sino sólo económicas, y en nuestro país son irrisorias. Y desde luego</w:t>
      </w:r>
      <w:r>
        <w:rPr>
          <w:lang w:val="es-CL"/>
        </w:rPr>
        <w:t>,</w:t>
      </w:r>
      <w:r w:rsidRPr="000D0464">
        <w:rPr>
          <w:lang w:val="es-CL"/>
        </w:rPr>
        <w:t xml:space="preserve"> ni son </w:t>
      </w:r>
      <w:proofErr w:type="spellStart"/>
      <w:r w:rsidRPr="000D0464">
        <w:rPr>
          <w:lang w:val="es-CL"/>
        </w:rPr>
        <w:t>estigmatizantes</w:t>
      </w:r>
      <w:proofErr w:type="spellEnd"/>
      <w:r>
        <w:rPr>
          <w:lang w:val="es-CL"/>
        </w:rPr>
        <w:t>,</w:t>
      </w:r>
      <w:r w:rsidRPr="000D0464">
        <w:rPr>
          <w:lang w:val="es-CL"/>
        </w:rPr>
        <w:t xml:space="preserve"> ni son tratadas de esta manera</w:t>
      </w:r>
      <w:r w:rsidRPr="000D0464">
        <w:rPr>
          <w:color w:val="FF0000"/>
          <w:lang w:val="es-CL"/>
        </w:rPr>
        <w:t>.</w:t>
      </w:r>
    </w:p>
    <w:p w:rsidR="004F3453" w:rsidRDefault="004F3453" w:rsidP="004F3453">
      <w:pPr>
        <w:jc w:val="both"/>
        <w:rPr>
          <w:lang w:val="es-CL"/>
        </w:rPr>
      </w:pPr>
      <w:r>
        <w:rPr>
          <w:lang w:val="es-CL"/>
        </w:rPr>
        <w:t>El fracaso del objetivo de control disuasivo del castigo penal</w:t>
      </w:r>
      <w:r w:rsidRPr="000D0464">
        <w:rPr>
          <w:lang w:val="es-CL"/>
        </w:rPr>
        <w:t xml:space="preserve"> ha sido discutido largamente en el ámbito de los especialistas</w:t>
      </w:r>
      <w:r>
        <w:rPr>
          <w:lang w:val="es-CL"/>
        </w:rPr>
        <w:t>,</w:t>
      </w:r>
      <w:r w:rsidRPr="000D0464">
        <w:rPr>
          <w:lang w:val="es-CL"/>
        </w:rPr>
        <w:t xml:space="preserve"> por lo que hoy en el derecho penal moderno no hay un fundamento del castigo penal sostenible en los términos tradicionales. Sin embargo, ello no ha impedido que el derecho penal y su institucionalidad continúe siendo inmutablemente la herramienta principal, y podríamos decir casi única, para abordar las políticas de control. En los hechos su función es de reforzamiento de las normas haciendo sentir su vigencia y el reproche a quienes la infringen; y de defensa social mediante el hecho de sacar de circulación a quienes delinquen (especialmen</w:t>
      </w:r>
      <w:r>
        <w:rPr>
          <w:lang w:val="es-CL"/>
        </w:rPr>
        <w:t>te en el caso del delito común</w:t>
      </w:r>
      <w:r w:rsidRPr="000D0464">
        <w:rPr>
          <w:lang w:val="es-CL"/>
        </w:rPr>
        <w:t xml:space="preserve"> y del delito político). Más aún, presionar con mayor vigor estableciendo penas crecientemente más graves y reformando el sistema penal para hacerlo más ágil, confiando en el efecto del miedo al castigo para el resguardo del orden social.  </w:t>
      </w:r>
    </w:p>
    <w:p w:rsidR="004F3453" w:rsidRPr="004602D5" w:rsidRDefault="004F3453" w:rsidP="004F3453">
      <w:pPr>
        <w:pStyle w:val="Prrafodelista"/>
        <w:numPr>
          <w:ilvl w:val="0"/>
          <w:numId w:val="3"/>
        </w:numPr>
        <w:jc w:val="both"/>
        <w:rPr>
          <w:b/>
          <w:lang w:val="es-CL"/>
        </w:rPr>
      </w:pPr>
      <w:r w:rsidRPr="00276560">
        <w:rPr>
          <w:b/>
          <w:lang w:val="es-CL"/>
        </w:rPr>
        <w:t>Necesidad de reformular el paradigma del sistema formal de control</w:t>
      </w:r>
      <w:r>
        <w:rPr>
          <w:b/>
          <w:lang w:val="es-CL"/>
        </w:rPr>
        <w:t xml:space="preserve"> y</w:t>
      </w:r>
      <w:r w:rsidRPr="00276560">
        <w:rPr>
          <w:b/>
          <w:lang w:val="es-CL"/>
        </w:rPr>
        <w:t xml:space="preserve"> garantiza</w:t>
      </w:r>
      <w:r>
        <w:rPr>
          <w:b/>
          <w:lang w:val="es-CL"/>
        </w:rPr>
        <w:t>r</w:t>
      </w:r>
      <w:r w:rsidRPr="004602D5">
        <w:rPr>
          <w:b/>
          <w:lang w:val="es-CL"/>
        </w:rPr>
        <w:t xml:space="preserve"> constitucionalmente normas que permitan orientaciones del sistema penal acordes a un Estado social y democrático de derechos. </w:t>
      </w:r>
    </w:p>
    <w:p w:rsidR="004F3453" w:rsidRPr="000D0464" w:rsidRDefault="004F3453" w:rsidP="004F3453">
      <w:pPr>
        <w:jc w:val="both"/>
        <w:rPr>
          <w:lang w:val="es-CL"/>
        </w:rPr>
      </w:pPr>
      <w:r w:rsidRPr="000D0464">
        <w:rPr>
          <w:lang w:val="es-CL"/>
        </w:rPr>
        <w:t>El punto es</w:t>
      </w:r>
      <w:r>
        <w:rPr>
          <w:lang w:val="es-CL"/>
        </w:rPr>
        <w:t xml:space="preserve"> que, en el contexto actual, debemos hacernos preguntas de fondo</w:t>
      </w:r>
      <w:r w:rsidRPr="000D0464">
        <w:rPr>
          <w:lang w:val="es-CL"/>
        </w:rPr>
        <w:t xml:space="preserve"> ¿</w:t>
      </w:r>
      <w:r>
        <w:rPr>
          <w:lang w:val="es-CL"/>
        </w:rPr>
        <w:t xml:space="preserve">castigo para el reguardo </w:t>
      </w:r>
      <w:r w:rsidRPr="000D0464">
        <w:rPr>
          <w:lang w:val="es-CL"/>
        </w:rPr>
        <w:t>de cuál orden social? Y ¿en qué casos usar este recurso extremo y para qué? ¿qué es lo que se criminaliza, lo que no se criminaliza o lo que se descriminaliza y por</w:t>
      </w:r>
      <w:r>
        <w:rPr>
          <w:lang w:val="es-CL"/>
        </w:rPr>
        <w:t xml:space="preserve"> </w:t>
      </w:r>
      <w:r w:rsidRPr="000D0464">
        <w:rPr>
          <w:lang w:val="es-CL"/>
        </w:rPr>
        <w:t xml:space="preserve">qué? ¿cómo se regula el uso de la violencia que se aplica a los infractores de ley y del orden público? ¿cómo se aplica? Todo ello debe ser clarificado, fundamentado y regulado, buscando limitar mediante el derecho penal sustantivo, el derecho procesal penal y el derecho penitenciario, la violencia de las instituciones del sistema penal de modo de reducir </w:t>
      </w:r>
      <w:r>
        <w:rPr>
          <w:lang w:val="es-CL"/>
        </w:rPr>
        <w:t xml:space="preserve">drásticamente </w:t>
      </w:r>
      <w:r w:rsidRPr="000D0464">
        <w:rPr>
          <w:lang w:val="es-CL"/>
        </w:rPr>
        <w:t xml:space="preserve">su uso y garantizar los derechos humanos de todas las personas y el respeto de las comunidades.  </w:t>
      </w:r>
    </w:p>
    <w:p w:rsidR="004F3453" w:rsidRDefault="004F3453" w:rsidP="004F3453">
      <w:pPr>
        <w:jc w:val="both"/>
        <w:rPr>
          <w:lang w:val="es-CL"/>
        </w:rPr>
      </w:pPr>
      <w:r>
        <w:rPr>
          <w:lang w:val="es-CL"/>
        </w:rPr>
        <w:lastRenderedPageBreak/>
        <w:t>El estallido social del 18 O</w:t>
      </w:r>
      <w:r w:rsidRPr="000D0464">
        <w:rPr>
          <w:lang w:val="es-CL"/>
        </w:rPr>
        <w:t xml:space="preserve"> hizo evidente de manera generalizada la</w:t>
      </w:r>
      <w:r>
        <w:rPr>
          <w:lang w:val="es-CL"/>
        </w:rPr>
        <w:t xml:space="preserve"> conflictiva </w:t>
      </w:r>
      <w:r w:rsidRPr="000D0464">
        <w:rPr>
          <w:lang w:val="es-CL"/>
        </w:rPr>
        <w:t xml:space="preserve">realidad </w:t>
      </w:r>
      <w:r>
        <w:rPr>
          <w:lang w:val="es-CL"/>
        </w:rPr>
        <w:t xml:space="preserve">social </w:t>
      </w:r>
      <w:r w:rsidRPr="000D0464">
        <w:rPr>
          <w:lang w:val="es-CL"/>
        </w:rPr>
        <w:t>que había sido ignorada sistemáticamente hasta ese momento, irrumpiendo en la conversación social de manera extensa y profunda</w:t>
      </w:r>
      <w:r>
        <w:rPr>
          <w:lang w:val="es-CL"/>
        </w:rPr>
        <w:t>, a</w:t>
      </w:r>
      <w:r w:rsidRPr="000D0464">
        <w:rPr>
          <w:lang w:val="es-CL"/>
        </w:rPr>
        <w:t xml:space="preserve"> tal punto que hoy nos enfrentamos a un histórico proceso de cambio político social.</w:t>
      </w:r>
      <w:r>
        <w:rPr>
          <w:lang w:val="es-CL"/>
        </w:rPr>
        <w:t xml:space="preserve"> </w:t>
      </w:r>
      <w:r w:rsidRPr="00EC3493">
        <w:rPr>
          <w:lang w:val="es-CL"/>
        </w:rPr>
        <w:t xml:space="preserve">La crítica del sistema de justicia está en el centro de la indignación: crítica de su ineficiencia, de su extrema desigualdad, de la discriminación, del desamparo de las víctimas nunca reparadas por el </w:t>
      </w:r>
      <w:r>
        <w:rPr>
          <w:lang w:val="es-CL"/>
        </w:rPr>
        <w:t>E</w:t>
      </w:r>
      <w:r w:rsidRPr="00EC3493">
        <w:rPr>
          <w:lang w:val="es-CL"/>
        </w:rPr>
        <w:t xml:space="preserve">stado respecto del daño sufrido, de la permisividad frente al delito de cuello blanco, el abuso y la corrupción, de la desigualdad de trato, del descontrol de las instituciones del control y de su carácter profundamente patriarcal, del uso arbitrario y discriminatorio de la </w:t>
      </w:r>
      <w:r>
        <w:rPr>
          <w:lang w:val="es-CL"/>
        </w:rPr>
        <w:t xml:space="preserve">prisión </w:t>
      </w:r>
      <w:r w:rsidRPr="00EC3493">
        <w:rPr>
          <w:lang w:val="es-CL"/>
        </w:rPr>
        <w:t>preventiva</w:t>
      </w:r>
      <w:r>
        <w:rPr>
          <w:lang w:val="es-CL"/>
        </w:rPr>
        <w:t>,</w:t>
      </w:r>
      <w:r w:rsidRPr="00EC3493">
        <w:rPr>
          <w:lang w:val="es-CL"/>
        </w:rPr>
        <w:t xml:space="preserve"> así como la toma de conciencia que las cárceles sólo son depósito de pobres</w:t>
      </w:r>
      <w:r>
        <w:rPr>
          <w:lang w:val="es-CL"/>
        </w:rPr>
        <w:t xml:space="preserve">; </w:t>
      </w:r>
      <w:r w:rsidRPr="00EC3493">
        <w:rPr>
          <w:lang w:val="es-CL"/>
        </w:rPr>
        <w:t xml:space="preserve">y, en general, de la deshumanización del sistema penal. </w:t>
      </w:r>
    </w:p>
    <w:p w:rsidR="004F3453" w:rsidRPr="000D0464" w:rsidRDefault="004F3453" w:rsidP="004F3453">
      <w:pPr>
        <w:jc w:val="both"/>
        <w:rPr>
          <w:lang w:val="es-CL"/>
        </w:rPr>
      </w:pPr>
      <w:r w:rsidRPr="00EC3493">
        <w:rPr>
          <w:lang w:val="es-CL"/>
        </w:rPr>
        <w:t>Marco socio político</w:t>
      </w:r>
      <w:r>
        <w:rPr>
          <w:lang w:val="es-CL"/>
        </w:rPr>
        <w:t xml:space="preserve"> </w:t>
      </w:r>
      <w:r w:rsidRPr="000D0464">
        <w:rPr>
          <w:lang w:val="es-CL"/>
        </w:rPr>
        <w:t>que exige y favorece la posibilidad de reformular la mirada respecto del sistema de justicia penal, el control del delito y la cuest</w:t>
      </w:r>
      <w:r>
        <w:rPr>
          <w:lang w:val="es-CL"/>
        </w:rPr>
        <w:t xml:space="preserve">ión social en que se fundamenta. </w:t>
      </w:r>
      <w:r w:rsidRPr="000D0464">
        <w:rPr>
          <w:lang w:val="es-CL"/>
        </w:rPr>
        <w:t>Más aún, en el contexto constituyente que vivimos, se hace necesario y están las condiciones para asumir que en el país no sólo exist</w:t>
      </w:r>
      <w:r>
        <w:rPr>
          <w:lang w:val="es-CL"/>
        </w:rPr>
        <w:t>e</w:t>
      </w:r>
      <w:r w:rsidRPr="000D0464">
        <w:rPr>
          <w:lang w:val="es-CL"/>
        </w:rPr>
        <w:t xml:space="preserve"> el sistema penal estatal sino también, con plena vigencia, los sistemas jurídicos de las naciones originarias. Estos también incluyen conductas prohibidas, algunas parecidas a nuestro catálogo de delitos y otras diferentes, cuya transgresión es significada de otra manera, dentro de una lógica social primordialmente comunitaria por sus efectos en </w:t>
      </w:r>
      <w:r>
        <w:rPr>
          <w:lang w:val="es-CL"/>
        </w:rPr>
        <w:t>dicha</w:t>
      </w:r>
      <w:r w:rsidRPr="000D0464">
        <w:rPr>
          <w:lang w:val="es-CL"/>
        </w:rPr>
        <w:t xml:space="preserve"> convivencia, procesada por sus propias autoridades, según normas y procedimientos establecidos y reconocidos, y sancionadas principalmente por vía </w:t>
      </w:r>
      <w:proofErr w:type="spellStart"/>
      <w:r w:rsidRPr="000D0464">
        <w:rPr>
          <w:lang w:val="es-CL"/>
        </w:rPr>
        <w:t>reparatoria</w:t>
      </w:r>
      <w:proofErr w:type="spellEnd"/>
      <w:r w:rsidRPr="000D0464">
        <w:rPr>
          <w:lang w:val="es-CL"/>
        </w:rPr>
        <w:t xml:space="preserve"> del mal causado o, a veces, mediante el castigo del infractor. De este modo, debemos entender que el carácter mono jurídico del país es una ficción que </w:t>
      </w:r>
      <w:r>
        <w:rPr>
          <w:lang w:val="es-CL"/>
        </w:rPr>
        <w:t xml:space="preserve">no se condice con el necesario reconocimiento de </w:t>
      </w:r>
      <w:r w:rsidRPr="000D0464">
        <w:rPr>
          <w:lang w:val="es-CL"/>
        </w:rPr>
        <w:t>los sistemas jurídicos de estos pueblos</w:t>
      </w:r>
      <w:r>
        <w:rPr>
          <w:lang w:val="es-CL"/>
        </w:rPr>
        <w:t xml:space="preserve"> (pluralismo jurídico)</w:t>
      </w:r>
      <w:r w:rsidRPr="000D0464">
        <w:rPr>
          <w:lang w:val="es-CL"/>
        </w:rPr>
        <w:t>.</w:t>
      </w:r>
    </w:p>
    <w:p w:rsidR="004F3453" w:rsidRPr="0028625C" w:rsidRDefault="004F3453" w:rsidP="004F3453">
      <w:pPr>
        <w:jc w:val="both"/>
        <w:rPr>
          <w:lang w:val="es-CL"/>
        </w:rPr>
      </w:pPr>
      <w:r w:rsidRPr="000D0464">
        <w:rPr>
          <w:lang w:val="es-CL"/>
        </w:rPr>
        <w:t xml:space="preserve">En concordancia con lo dicho y, con la finalidad de que el Derecho penal no constituya un freno, sino que facilite y promueva una situación favorable a los cambios y el proceso de profundización democrática que el país busca, estimamos que el sistema penal debe reorganizarse acorde a los </w:t>
      </w:r>
      <w:r>
        <w:rPr>
          <w:lang w:val="es-CL"/>
        </w:rPr>
        <w:t xml:space="preserve">siguientes principios generales que la Constitución debe garantizar, explícita o implícitamente. </w:t>
      </w:r>
    </w:p>
    <w:p w:rsidR="004F3453" w:rsidRDefault="004F3453" w:rsidP="004F3453">
      <w:pPr>
        <w:jc w:val="center"/>
        <w:rPr>
          <w:b/>
          <w:lang w:val="es-CL"/>
        </w:rPr>
      </w:pPr>
    </w:p>
    <w:p w:rsidR="004F3453" w:rsidRDefault="004F3453" w:rsidP="004F3453">
      <w:pPr>
        <w:pStyle w:val="Prrafodelista"/>
        <w:numPr>
          <w:ilvl w:val="0"/>
          <w:numId w:val="1"/>
        </w:numPr>
        <w:shd w:val="clear" w:color="auto" w:fill="DEEAF6" w:themeFill="accent1" w:themeFillTint="33"/>
        <w:spacing w:after="0" w:line="259" w:lineRule="auto"/>
        <w:jc w:val="center"/>
        <w:rPr>
          <w:b/>
          <w:lang w:val="es-CL"/>
        </w:rPr>
      </w:pPr>
      <w:r w:rsidRPr="0028625C">
        <w:rPr>
          <w:b/>
          <w:lang w:val="es-CL"/>
        </w:rPr>
        <w:t>Propuesta</w:t>
      </w:r>
    </w:p>
    <w:p w:rsidR="004F3453" w:rsidRPr="0028625C" w:rsidRDefault="004F3453" w:rsidP="004F3453">
      <w:pPr>
        <w:shd w:val="clear" w:color="auto" w:fill="DEEAF6" w:themeFill="accent1" w:themeFillTint="33"/>
        <w:spacing w:after="0"/>
        <w:ind w:left="360"/>
        <w:jc w:val="center"/>
        <w:rPr>
          <w:b/>
          <w:lang w:val="es-CL"/>
        </w:rPr>
      </w:pPr>
      <w:r>
        <w:rPr>
          <w:b/>
          <w:lang w:val="es-CL"/>
        </w:rPr>
        <w:t>Principios o</w:t>
      </w:r>
      <w:r w:rsidRPr="0028625C">
        <w:rPr>
          <w:b/>
          <w:lang w:val="es-CL"/>
        </w:rPr>
        <w:t>rienta</w:t>
      </w:r>
      <w:r>
        <w:rPr>
          <w:b/>
          <w:lang w:val="es-CL"/>
        </w:rPr>
        <w:t>dores</w:t>
      </w:r>
      <w:r w:rsidRPr="0028625C">
        <w:rPr>
          <w:b/>
          <w:lang w:val="es-CL"/>
        </w:rPr>
        <w:t xml:space="preserve"> del s</w:t>
      </w:r>
      <w:r>
        <w:rPr>
          <w:b/>
          <w:lang w:val="es-CL"/>
        </w:rPr>
        <w:t>istema penal acordes</w:t>
      </w:r>
      <w:r w:rsidRPr="0028625C">
        <w:rPr>
          <w:b/>
          <w:lang w:val="es-CL"/>
        </w:rPr>
        <w:t xml:space="preserve"> a un proceso de profundización democrática.</w:t>
      </w:r>
    </w:p>
    <w:p w:rsidR="004F3453" w:rsidRPr="0035788D" w:rsidRDefault="004F3453" w:rsidP="004F3453">
      <w:pPr>
        <w:spacing w:after="0"/>
        <w:jc w:val="center"/>
        <w:rPr>
          <w:b/>
          <w:lang w:val="es-CL"/>
        </w:rPr>
      </w:pPr>
    </w:p>
    <w:p w:rsidR="004F3453" w:rsidRPr="00D065E0" w:rsidRDefault="004F3453" w:rsidP="004F3453">
      <w:pPr>
        <w:pStyle w:val="Prrafodelista"/>
        <w:numPr>
          <w:ilvl w:val="0"/>
          <w:numId w:val="2"/>
        </w:numPr>
        <w:spacing w:after="160" w:line="259" w:lineRule="auto"/>
        <w:jc w:val="both"/>
        <w:rPr>
          <w:rFonts w:cs="Arial"/>
          <w:lang w:val="es-CL"/>
        </w:rPr>
      </w:pPr>
      <w:r w:rsidRPr="00D065E0">
        <w:rPr>
          <w:lang w:val="es-CL"/>
        </w:rPr>
        <w:t>Desde luego, e</w:t>
      </w:r>
      <w:r w:rsidRPr="00D065E0">
        <w:rPr>
          <w:rFonts w:cs="Arial"/>
          <w:lang w:val="es-CL"/>
        </w:rPr>
        <w:t xml:space="preserve">l objetivo declarado del derecho penal sustantivo es la protección de bienes jurídicos (relaciones sociales valiosas); ello determina que, donde no existe riesgo de afectación para un bien jurídico, le está vedado al sistema penal intervenir. </w:t>
      </w:r>
    </w:p>
    <w:p w:rsidR="004F3453" w:rsidRDefault="004F3453" w:rsidP="004F3453">
      <w:pPr>
        <w:pStyle w:val="Prrafodelista"/>
        <w:numPr>
          <w:ilvl w:val="0"/>
          <w:numId w:val="2"/>
        </w:numPr>
        <w:spacing w:after="160" w:line="259" w:lineRule="auto"/>
        <w:jc w:val="both"/>
        <w:rPr>
          <w:rFonts w:cs="Arial"/>
          <w:lang w:val="es-CL"/>
        </w:rPr>
      </w:pPr>
      <w:r w:rsidRPr="007A27AB">
        <w:rPr>
          <w:lang w:val="es-CL"/>
        </w:rPr>
        <w:t>D</w:t>
      </w:r>
      <w:r w:rsidRPr="007A27AB">
        <w:rPr>
          <w:rFonts w:cs="Arial"/>
          <w:lang w:val="es-CL"/>
        </w:rPr>
        <w:t xml:space="preserve">esde una perspectiva democrática, debe tener por finalidad estar al servicio de las comunidades que conforman la sociedad chilena y sus personas. </w:t>
      </w:r>
    </w:p>
    <w:p w:rsidR="004F3453" w:rsidRDefault="004F3453" w:rsidP="004F3453">
      <w:pPr>
        <w:pStyle w:val="Prrafodelista"/>
        <w:numPr>
          <w:ilvl w:val="0"/>
          <w:numId w:val="2"/>
        </w:numPr>
        <w:spacing w:after="160" w:line="259" w:lineRule="auto"/>
        <w:jc w:val="both"/>
        <w:rPr>
          <w:rFonts w:cs="Arial"/>
          <w:lang w:val="es-CL"/>
        </w:rPr>
      </w:pPr>
      <w:r w:rsidRPr="007A27AB">
        <w:rPr>
          <w:rFonts w:cs="Arial"/>
          <w:lang w:val="es-CL"/>
        </w:rPr>
        <w:t>En su estructura y objetivos</w:t>
      </w:r>
      <w:r>
        <w:rPr>
          <w:rFonts w:cs="Arial"/>
          <w:lang w:val="es-CL"/>
        </w:rPr>
        <w:t xml:space="preserve"> </w:t>
      </w:r>
      <w:r w:rsidRPr="007A27AB">
        <w:rPr>
          <w:rFonts w:cs="Arial"/>
          <w:lang w:val="es-CL"/>
        </w:rPr>
        <w:t>el sistema penal debe tender a la reducción del conflicto existente previo a su injerencia, evitando que su intervención pued</w:t>
      </w:r>
      <w:r>
        <w:rPr>
          <w:rFonts w:cs="Arial"/>
          <w:lang w:val="es-CL"/>
        </w:rPr>
        <w:t>a</w:t>
      </w:r>
      <w:r w:rsidRPr="007A27AB">
        <w:rPr>
          <w:rFonts w:cs="Arial"/>
          <w:lang w:val="es-CL"/>
        </w:rPr>
        <w:t xml:space="preserve"> constituir un mal mayor que el conflicto que pretende resolver.</w:t>
      </w:r>
    </w:p>
    <w:p w:rsidR="004F3453" w:rsidRPr="00BE0CC0" w:rsidRDefault="004F3453" w:rsidP="004F3453">
      <w:pPr>
        <w:pStyle w:val="Prrafodelista"/>
        <w:numPr>
          <w:ilvl w:val="0"/>
          <w:numId w:val="2"/>
        </w:numPr>
        <w:spacing w:after="160" w:line="259" w:lineRule="auto"/>
        <w:jc w:val="both"/>
        <w:rPr>
          <w:rFonts w:cs="Arial"/>
          <w:lang w:val="es-CL"/>
        </w:rPr>
      </w:pPr>
      <w:r w:rsidRPr="00BE0CC0">
        <w:rPr>
          <w:rFonts w:cs="Arial"/>
          <w:lang w:val="es-CL"/>
        </w:rPr>
        <w:t>El recurso al sistema penal debe ser considerado</w:t>
      </w:r>
      <w:r>
        <w:rPr>
          <w:rFonts w:cs="Arial"/>
          <w:lang w:val="es-CL"/>
        </w:rPr>
        <w:t xml:space="preserve"> siempre la última alternativa - en especial el uso de la pena de prisión, pudiendo aplicar una diversidad de otras sanciones-  </w:t>
      </w:r>
      <w:r w:rsidRPr="00BE0CC0">
        <w:rPr>
          <w:rFonts w:cs="Arial"/>
          <w:lang w:val="es-CL"/>
        </w:rPr>
        <w:t xml:space="preserve">priorizando orientaciones propias de la llamada “justicia restaurativa”. Desde luego, </w:t>
      </w:r>
      <w:r w:rsidRPr="00BE0CC0">
        <w:rPr>
          <w:rFonts w:cs="Arial"/>
          <w:lang w:val="es-CL"/>
        </w:rPr>
        <w:lastRenderedPageBreak/>
        <w:t>procurando utilizar otros mecanismos para resolver los conflictos, orientando su intervención hacia la reparación del mal causado – físico, psicológico, material - de modo de dar así satisfacción a la/s víctima/s, cuestión que debe ser primordial; más aún, orientándose a procesar y ojalá resolver entre las partes involucradas (víctima/s, infractor/a, comunidad afectada) el conflicto generado por el delito y a promover la responsabilización del infractor/a por sus actos,</w:t>
      </w:r>
      <w:r>
        <w:rPr>
          <w:rFonts w:cs="Arial"/>
          <w:lang w:val="es-CL"/>
        </w:rPr>
        <w:t xml:space="preserve"> para evitar su recurrencia. </w:t>
      </w:r>
      <w:r w:rsidRPr="00BE0CC0">
        <w:rPr>
          <w:rFonts w:cs="Arial"/>
          <w:lang w:val="es-CL"/>
        </w:rPr>
        <w:t xml:space="preserve">En el caso que el/la infractor/a no esté en condiciones de reparar el daño económico / material, para asegurar dicha reparación, esto debe ser procurado por el estado procediendo a indemnizar a la/s víctima/s. Asimismo, es responsabilidad ineludible del Estado, en el caso de ser necesario, dar protección a la/s víctima/s y apoyo psicológico </w:t>
      </w:r>
      <w:proofErr w:type="spellStart"/>
      <w:r w:rsidRPr="00BE0CC0">
        <w:rPr>
          <w:rFonts w:cs="Arial"/>
          <w:lang w:val="es-CL"/>
        </w:rPr>
        <w:t>reparatorio</w:t>
      </w:r>
      <w:proofErr w:type="spellEnd"/>
      <w:r w:rsidRPr="00BE0CC0">
        <w:rPr>
          <w:rFonts w:cs="Arial"/>
          <w:lang w:val="es-CL"/>
        </w:rPr>
        <w:t xml:space="preserve">. Además, debe asegurarle un trato digno que prevenga que el propio sistema de justicia penal </w:t>
      </w:r>
      <w:proofErr w:type="spellStart"/>
      <w:r w:rsidRPr="00BE0CC0">
        <w:rPr>
          <w:rFonts w:cs="Arial"/>
          <w:lang w:val="es-CL"/>
        </w:rPr>
        <w:t>revictimice</w:t>
      </w:r>
      <w:proofErr w:type="spellEnd"/>
      <w:r w:rsidRPr="00BE0CC0">
        <w:rPr>
          <w:rFonts w:cs="Arial"/>
          <w:lang w:val="es-CL"/>
        </w:rPr>
        <w:t xml:space="preserve"> a quienes han acudido a esta institucionalidad (victimización secundaria).</w:t>
      </w:r>
      <w:r>
        <w:rPr>
          <w:rFonts w:cs="Arial"/>
          <w:lang w:val="es-CL"/>
        </w:rPr>
        <w:t xml:space="preserve"> </w:t>
      </w:r>
    </w:p>
    <w:p w:rsidR="004F3453" w:rsidRDefault="004F3453" w:rsidP="004F3453">
      <w:pPr>
        <w:pStyle w:val="Prrafodelista"/>
        <w:numPr>
          <w:ilvl w:val="0"/>
          <w:numId w:val="2"/>
        </w:numPr>
        <w:spacing w:after="160" w:line="259" w:lineRule="auto"/>
        <w:jc w:val="both"/>
        <w:rPr>
          <w:rFonts w:cs="Arial"/>
          <w:lang w:val="es-CL"/>
        </w:rPr>
      </w:pPr>
      <w:r>
        <w:rPr>
          <w:rFonts w:cs="Arial"/>
          <w:lang w:val="es-CL"/>
        </w:rPr>
        <w:t>E</w:t>
      </w:r>
      <w:r w:rsidRPr="007A27AB">
        <w:rPr>
          <w:rFonts w:cs="Arial"/>
          <w:lang w:val="es-CL"/>
        </w:rPr>
        <w:t>l Principio de legalidad</w:t>
      </w:r>
      <w:r>
        <w:rPr>
          <w:rFonts w:cs="Arial"/>
          <w:lang w:val="es-CL"/>
        </w:rPr>
        <w:t xml:space="preserve"> es el f</w:t>
      </w:r>
      <w:r w:rsidRPr="007A27AB">
        <w:rPr>
          <w:rFonts w:cs="Arial"/>
          <w:lang w:val="es-CL"/>
        </w:rPr>
        <w:t xml:space="preserve">undamento político-jurídico que sirve de base de sustentación de todo el sistema penal, en cuanto solo por ley se pueden establecer delitos y sus penas, el procedimiento penal debe estar reglado absolutamente por la ley y la ejecución de la pena impuesta debe desarrollarse en conformidad a una ley que la regule en todos sus aspectos. </w:t>
      </w:r>
    </w:p>
    <w:p w:rsidR="004F3453" w:rsidRDefault="004F3453" w:rsidP="004F3453">
      <w:pPr>
        <w:pStyle w:val="Prrafodelista"/>
        <w:numPr>
          <w:ilvl w:val="0"/>
          <w:numId w:val="2"/>
        </w:numPr>
        <w:spacing w:after="160" w:line="259" w:lineRule="auto"/>
        <w:jc w:val="both"/>
        <w:rPr>
          <w:rFonts w:cs="Arial"/>
          <w:lang w:val="es-CL"/>
        </w:rPr>
      </w:pPr>
      <w:r w:rsidRPr="007A27AB">
        <w:rPr>
          <w:rFonts w:cs="Arial"/>
          <w:lang w:val="es-CL"/>
        </w:rPr>
        <w:t xml:space="preserve">En tanto se acuda al sistema penal para enfrentar un delito, las actuaciones y reacciones de dicho sistema siempre deben tener como límite el respeto de la dignidad de la persona humana (autonomía ética e indemnidad personal), la perspectiva de género y el principio de proporcionalidad (prohibición de exceso). </w:t>
      </w:r>
    </w:p>
    <w:p w:rsidR="004F3453" w:rsidRDefault="004F3453" w:rsidP="004F3453">
      <w:pPr>
        <w:pStyle w:val="Prrafodelista"/>
        <w:numPr>
          <w:ilvl w:val="0"/>
          <w:numId w:val="2"/>
        </w:numPr>
        <w:spacing w:after="160" w:line="259" w:lineRule="auto"/>
        <w:jc w:val="both"/>
        <w:rPr>
          <w:rFonts w:cs="Arial"/>
          <w:lang w:val="es-CL"/>
        </w:rPr>
      </w:pPr>
      <w:r w:rsidRPr="007A27AB">
        <w:rPr>
          <w:rFonts w:cs="Arial"/>
          <w:lang w:val="es-CL"/>
        </w:rPr>
        <w:t>En resguardo de la dignidad de</w:t>
      </w:r>
      <w:r>
        <w:rPr>
          <w:rFonts w:cs="Arial"/>
          <w:lang w:val="es-CL"/>
        </w:rPr>
        <w:t xml:space="preserve"> </w:t>
      </w:r>
      <w:r w:rsidRPr="007A27AB">
        <w:rPr>
          <w:rFonts w:cs="Arial"/>
          <w:lang w:val="es-CL"/>
        </w:rPr>
        <w:t>las</w:t>
      </w:r>
      <w:r>
        <w:rPr>
          <w:rFonts w:cs="Arial"/>
          <w:lang w:val="es-CL"/>
        </w:rPr>
        <w:t xml:space="preserve"> </w:t>
      </w:r>
      <w:r w:rsidRPr="007A27AB">
        <w:rPr>
          <w:rFonts w:cs="Arial"/>
          <w:lang w:val="es-CL"/>
        </w:rPr>
        <w:t xml:space="preserve">personas, todo/a imputado/a debe ser tratado/a siempre como inocente hasta el establecimiento de la responsabilidad penal por medio de una sentencia ejecutoriada dictada en un proceso penal legalmente tramitado. </w:t>
      </w:r>
    </w:p>
    <w:p w:rsidR="004F3453" w:rsidRPr="00E93F4F" w:rsidRDefault="004F3453" w:rsidP="004F3453">
      <w:pPr>
        <w:pStyle w:val="Prrafodelista"/>
        <w:numPr>
          <w:ilvl w:val="0"/>
          <w:numId w:val="2"/>
        </w:numPr>
        <w:spacing w:after="160" w:line="259" w:lineRule="auto"/>
        <w:jc w:val="both"/>
        <w:rPr>
          <w:rFonts w:cs="Arial"/>
          <w:lang w:val="es-CL"/>
        </w:rPr>
      </w:pPr>
      <w:r w:rsidRPr="007A27AB">
        <w:rPr>
          <w:rFonts w:cs="Arial"/>
          <w:lang w:val="es-CL"/>
        </w:rPr>
        <w:t>Así también, las medidas cautelares deben servir exclusivamente a los fines procesales penales, y la prisión preventiva debe ser un instrumento excepcional.</w:t>
      </w:r>
      <w:r>
        <w:rPr>
          <w:rFonts w:cs="Arial"/>
          <w:lang w:val="es-CL"/>
        </w:rPr>
        <w:t xml:space="preserve"> </w:t>
      </w:r>
      <w:r w:rsidRPr="007A27AB">
        <w:rPr>
          <w:rFonts w:cs="Arial"/>
          <w:lang w:val="es-CL"/>
        </w:rPr>
        <w:t>En el caso de ser ut</w:t>
      </w:r>
      <w:r>
        <w:rPr>
          <w:rFonts w:cs="Arial"/>
          <w:lang w:val="es-CL"/>
        </w:rPr>
        <w:t>i</w:t>
      </w:r>
      <w:r w:rsidRPr="007A27AB">
        <w:rPr>
          <w:rFonts w:cs="Arial"/>
          <w:lang w:val="es-CL"/>
        </w:rPr>
        <w:t>lizada, deberá durar un período de tiempo</w:t>
      </w:r>
      <w:r>
        <w:rPr>
          <w:rFonts w:cs="Arial"/>
          <w:lang w:val="es-CL"/>
        </w:rPr>
        <w:t xml:space="preserve"> </w:t>
      </w:r>
      <w:r w:rsidRPr="007A27AB">
        <w:rPr>
          <w:rFonts w:cs="Arial"/>
          <w:lang w:val="es-CL"/>
        </w:rPr>
        <w:t xml:space="preserve">breve y limitado </w:t>
      </w:r>
      <w:r>
        <w:rPr>
          <w:rFonts w:cs="Arial"/>
          <w:lang w:val="es-CL"/>
        </w:rPr>
        <w:t xml:space="preserve">formalmente </w:t>
      </w:r>
      <w:r w:rsidRPr="007A27AB">
        <w:rPr>
          <w:rFonts w:cs="Arial"/>
          <w:lang w:val="es-CL"/>
        </w:rPr>
        <w:t xml:space="preserve">a fin de que ella no se convierta en una condena adelantada y sin juicio previo. </w:t>
      </w:r>
      <w:r w:rsidRPr="00E93F4F">
        <w:rPr>
          <w:rFonts w:cs="Arial"/>
          <w:lang w:val="es-CL"/>
        </w:rPr>
        <w:t xml:space="preserve">Es conveniente desarrollar en el texto constitucional los distintos elementos del </w:t>
      </w:r>
      <w:r w:rsidRPr="00E93F4F">
        <w:rPr>
          <w:rFonts w:cs="Arial"/>
          <w:i/>
          <w:lang w:val="es-CL"/>
        </w:rPr>
        <w:t>plazo razonable,</w:t>
      </w:r>
      <w:r w:rsidRPr="00E93F4F">
        <w:rPr>
          <w:rFonts w:cs="Arial"/>
          <w:lang w:val="es-CL"/>
        </w:rPr>
        <w:t xml:space="preserve"> en tanto límite temporal de duración de la prisión preventiva.</w:t>
      </w:r>
    </w:p>
    <w:p w:rsidR="004F3453" w:rsidRDefault="004F3453" w:rsidP="004F3453">
      <w:pPr>
        <w:pStyle w:val="Prrafodelista"/>
        <w:numPr>
          <w:ilvl w:val="0"/>
          <w:numId w:val="2"/>
        </w:numPr>
        <w:spacing w:after="160" w:line="259" w:lineRule="auto"/>
        <w:jc w:val="both"/>
        <w:rPr>
          <w:rFonts w:cs="Arial"/>
          <w:lang w:val="es-CL"/>
        </w:rPr>
      </w:pPr>
      <w:r w:rsidRPr="007A27AB">
        <w:rPr>
          <w:rFonts w:cs="Arial"/>
          <w:lang w:val="es-CL"/>
        </w:rPr>
        <w:t>El sistema penal, en su conjunto, debe siempre ser interpretado por los operadores jurídicos, en su aplicación normativa</w:t>
      </w:r>
      <w:r>
        <w:rPr>
          <w:rFonts w:cs="Arial"/>
          <w:lang w:val="es-CL"/>
        </w:rPr>
        <w:t>,</w:t>
      </w:r>
      <w:r w:rsidRPr="007A27AB">
        <w:rPr>
          <w:rFonts w:cs="Arial"/>
          <w:lang w:val="es-CL"/>
        </w:rPr>
        <w:t xml:space="preserve"> inspirándose en el principio humanitario de favorabilidad al imputado, así como debe quedar</w:t>
      </w:r>
      <w:r>
        <w:rPr>
          <w:rFonts w:cs="Arial"/>
          <w:lang w:val="es-CL"/>
        </w:rPr>
        <w:t xml:space="preserve"> expresamente </w:t>
      </w:r>
      <w:r w:rsidRPr="007A27AB">
        <w:rPr>
          <w:rFonts w:cs="Arial"/>
          <w:lang w:val="es-CL"/>
        </w:rPr>
        <w:t>establecida la prohibición de la tortura y los tratos crueles y degradantes.</w:t>
      </w:r>
    </w:p>
    <w:p w:rsidR="004F3453" w:rsidRDefault="004F3453" w:rsidP="004F3453">
      <w:pPr>
        <w:pStyle w:val="Prrafodelista"/>
        <w:numPr>
          <w:ilvl w:val="0"/>
          <w:numId w:val="2"/>
        </w:numPr>
        <w:spacing w:after="160" w:line="259" w:lineRule="auto"/>
        <w:jc w:val="both"/>
        <w:rPr>
          <w:rFonts w:cs="Arial"/>
          <w:lang w:val="es-CL"/>
        </w:rPr>
      </w:pPr>
      <w:r w:rsidRPr="00480F40">
        <w:rPr>
          <w:rFonts w:cs="Arial"/>
          <w:lang w:val="es-CL"/>
        </w:rPr>
        <w:t xml:space="preserve">El principio de humanidad de las penas obliga a la supresión completa e irreversible de la pena de muerte y la limitación de las penas de presidio perpetuo, por ser estas claramente atentatorias contra la dignidad de las personas. </w:t>
      </w:r>
    </w:p>
    <w:p w:rsidR="004F3453" w:rsidRPr="00480F40" w:rsidRDefault="004F3453" w:rsidP="004F3453">
      <w:pPr>
        <w:pStyle w:val="Prrafodelista"/>
        <w:numPr>
          <w:ilvl w:val="0"/>
          <w:numId w:val="2"/>
        </w:numPr>
        <w:spacing w:after="160" w:line="259" w:lineRule="auto"/>
        <w:jc w:val="both"/>
        <w:rPr>
          <w:rFonts w:cs="Arial"/>
          <w:lang w:val="es-CL"/>
        </w:rPr>
      </w:pPr>
      <w:r w:rsidRPr="00480F40">
        <w:rPr>
          <w:rFonts w:cs="Arial"/>
          <w:lang w:val="es-CL"/>
        </w:rPr>
        <w:t>Por otro lado, en la etapa de ejecución de la pena impuesta, sea de presidio o de cumplimiento en el medio libre, el condenado debe ser siempre respetado en su dignidad y ser considerado sujeto de derechos, afectando solamente aquellos derechos estrictamente relacionados con la pena impuesta y conservando todos los otros que le corresponden como integrante de la comunidad nacional.</w:t>
      </w:r>
    </w:p>
    <w:p w:rsidR="004F3453" w:rsidRPr="002903F3" w:rsidRDefault="004F3453" w:rsidP="004F3453">
      <w:pPr>
        <w:pStyle w:val="Prrafodelista"/>
        <w:numPr>
          <w:ilvl w:val="0"/>
          <w:numId w:val="2"/>
        </w:numPr>
        <w:spacing w:after="160" w:line="259" w:lineRule="auto"/>
        <w:jc w:val="both"/>
        <w:rPr>
          <w:rFonts w:cs="Arial"/>
          <w:lang w:val="es-CL"/>
        </w:rPr>
      </w:pPr>
      <w:r w:rsidRPr="00480F40">
        <w:rPr>
          <w:rFonts w:eastAsia="Calibri" w:cs="Arial"/>
          <w:lang w:val="es-ES_tradnl"/>
        </w:rPr>
        <w:t>En un marco democrático,</w:t>
      </w:r>
      <w:r>
        <w:rPr>
          <w:rFonts w:eastAsia="Calibri" w:cs="Arial"/>
          <w:lang w:val="es-ES_tradnl"/>
        </w:rPr>
        <w:t xml:space="preserve"> </w:t>
      </w:r>
      <w:r w:rsidRPr="00480F40">
        <w:rPr>
          <w:rFonts w:eastAsia="Calibri" w:cs="Arial"/>
        </w:rPr>
        <w:t>la igualdad de trato debe informar efectivamente todo el sistema penal</w:t>
      </w:r>
      <w:r>
        <w:rPr>
          <w:rFonts w:eastAsia="Calibri" w:cs="Arial"/>
        </w:rPr>
        <w:t xml:space="preserve"> debiendo actuar sin distinción de género, condición social, etnia, u orientación </w:t>
      </w:r>
      <w:r>
        <w:rPr>
          <w:rFonts w:eastAsia="Calibri" w:cs="Arial"/>
        </w:rPr>
        <w:lastRenderedPageBreak/>
        <w:t>religiosa</w:t>
      </w:r>
      <w:r w:rsidRPr="00480F40">
        <w:rPr>
          <w:rFonts w:eastAsia="Calibri" w:cs="Arial"/>
        </w:rPr>
        <w:t xml:space="preserve">. </w:t>
      </w:r>
      <w:r>
        <w:rPr>
          <w:rFonts w:eastAsia="Calibri" w:cs="Arial"/>
        </w:rPr>
        <w:t>No obstante, h</w:t>
      </w:r>
      <w:r w:rsidRPr="00480F40">
        <w:rPr>
          <w:rFonts w:eastAsia="Calibri" w:cs="Arial"/>
        </w:rPr>
        <w:t>oy en día es indiscutido que, en determinados situaciones en que los infractores presentan manifiestas condiciones de vulnerabilidad de origen económico</w:t>
      </w:r>
      <w:r>
        <w:rPr>
          <w:rFonts w:eastAsia="Calibri" w:cs="Arial"/>
        </w:rPr>
        <w:t>,</w:t>
      </w:r>
      <w:r w:rsidRPr="00480F40">
        <w:rPr>
          <w:rFonts w:eastAsia="Calibri" w:cs="Arial"/>
        </w:rPr>
        <w:t xml:space="preserve"> social, cultural, de género y/o psicológico, o características que afectan su autonomía, el legis</w:t>
      </w:r>
      <w:r w:rsidRPr="00480F40">
        <w:rPr>
          <w:rFonts w:eastAsia="Calibri" w:cs="Arial"/>
          <w:iCs/>
        </w:rPr>
        <w:t>lador puede y debe establecer diferencias de trato,</w:t>
      </w:r>
      <w:r>
        <w:rPr>
          <w:rFonts w:eastAsia="Calibri" w:cs="Arial"/>
          <w:iCs/>
        </w:rPr>
        <w:t xml:space="preserve"> </w:t>
      </w:r>
      <w:r w:rsidRPr="00162EB6">
        <w:rPr>
          <w:rFonts w:eastAsia="Calibri" w:cs="Arial"/>
          <w:i/>
          <w:iCs/>
        </w:rPr>
        <w:t>“pero como lo establece la jurisprudencia constitucional e internacional uniformemente, la regulación de las diferencias debe estar justificada racionalmente”</w:t>
      </w:r>
      <w:r w:rsidRPr="00162EB6">
        <w:rPr>
          <w:rStyle w:val="Refdenotaalpie"/>
          <w:rFonts w:eastAsia="Calibri" w:cs="Arial"/>
        </w:rPr>
        <w:footnoteReference w:id="7"/>
      </w:r>
      <w:r w:rsidRPr="00162EB6">
        <w:rPr>
          <w:rFonts w:eastAsia="Calibri" w:cs="Arial"/>
        </w:rPr>
        <w:t xml:space="preserve">. </w:t>
      </w:r>
    </w:p>
    <w:p w:rsidR="004F3453" w:rsidRPr="002903F3" w:rsidRDefault="004F3453" w:rsidP="004F3453">
      <w:pPr>
        <w:pStyle w:val="Prrafodelista"/>
        <w:numPr>
          <w:ilvl w:val="0"/>
          <w:numId w:val="2"/>
        </w:numPr>
        <w:spacing w:after="160" w:line="259" w:lineRule="auto"/>
        <w:jc w:val="both"/>
        <w:rPr>
          <w:rFonts w:cstheme="minorHAnsi"/>
          <w:color w:val="000000"/>
        </w:rPr>
      </w:pPr>
      <w:r w:rsidRPr="00100A2D">
        <w:rPr>
          <w:rFonts w:cstheme="minorHAnsi"/>
          <w:lang w:val="es-CL"/>
        </w:rPr>
        <w:t xml:space="preserve">El sistema penal -  tanto en su dimensión abstracta como operativa- deberá dar siempre a la mujer, sea en su condición de víctima o de imputada, un trato que en caso alguno suponga discriminación, tal como </w:t>
      </w:r>
      <w:r>
        <w:rPr>
          <w:rFonts w:cstheme="minorHAnsi"/>
          <w:lang w:val="es-CL"/>
        </w:rPr>
        <w:t xml:space="preserve">dice </w:t>
      </w:r>
      <w:r w:rsidRPr="00100A2D">
        <w:rPr>
          <w:rFonts w:cstheme="minorHAnsi"/>
          <w:lang w:val="es-CL"/>
        </w:rPr>
        <w:t xml:space="preserve">el art. 1° de </w:t>
      </w:r>
      <w:r w:rsidRPr="00100A2D">
        <w:rPr>
          <w:rFonts w:cstheme="minorHAnsi"/>
          <w:color w:val="000000"/>
          <w:lang w:val="es-CL"/>
        </w:rPr>
        <w:t>la “Convención sobre la Eliminación de Todas las Formas de Discriminación contra la Mujer”, adoptada por la Asamblea General de las Naciones Unidas el 18 de diciembre de 1979</w:t>
      </w:r>
      <w:r>
        <w:rPr>
          <w:rStyle w:val="Refdenotaalpie"/>
          <w:rFonts w:cstheme="minorHAnsi"/>
          <w:color w:val="000000"/>
        </w:rPr>
        <w:footnoteReference w:id="8"/>
      </w:r>
      <w:r w:rsidRPr="00100A2D">
        <w:rPr>
          <w:rFonts w:cstheme="minorHAnsi"/>
          <w:color w:val="000000"/>
          <w:lang w:val="es-CL"/>
        </w:rPr>
        <w:t>.</w:t>
      </w:r>
    </w:p>
    <w:p w:rsidR="004F3453" w:rsidRPr="00CF4CB1" w:rsidRDefault="004F3453" w:rsidP="004F3453">
      <w:pPr>
        <w:pStyle w:val="Prrafodelista"/>
        <w:numPr>
          <w:ilvl w:val="0"/>
          <w:numId w:val="2"/>
        </w:numPr>
        <w:spacing w:after="160" w:line="259" w:lineRule="auto"/>
        <w:jc w:val="both"/>
        <w:rPr>
          <w:rFonts w:cstheme="minorHAnsi"/>
          <w:color w:val="000000"/>
        </w:rPr>
      </w:pPr>
      <w:r w:rsidRPr="00480F40">
        <w:rPr>
          <w:rFonts w:cs="Arial"/>
          <w:lang w:val="es-CL"/>
        </w:rPr>
        <w:t xml:space="preserve">En </w:t>
      </w:r>
      <w:r>
        <w:rPr>
          <w:rFonts w:cs="Arial"/>
          <w:lang w:val="es-CL"/>
        </w:rPr>
        <w:t>la medida que</w:t>
      </w:r>
      <w:r w:rsidRPr="00480F40">
        <w:rPr>
          <w:rFonts w:cs="Arial"/>
          <w:lang w:val="es-CL"/>
        </w:rPr>
        <w:t xml:space="preserve"> el sistema penal significa castigo y violencia, los niños deben ser excluidos de su intervención y no pueden ser objeto de estas sanciones penales. Asimismo, en el caso de los adolescentes</w:t>
      </w:r>
      <w:r w:rsidR="00EC2C68">
        <w:rPr>
          <w:rFonts w:cs="Arial"/>
          <w:lang w:val="es-CL"/>
        </w:rPr>
        <w:t xml:space="preserve"> infractores de ley</w:t>
      </w:r>
      <w:r w:rsidRPr="00480F40">
        <w:rPr>
          <w:rFonts w:cs="Arial"/>
          <w:lang w:val="es-CL"/>
        </w:rPr>
        <w:t xml:space="preserve">, en tanto se trata de sujetos aún en desarrollo, no es posible exigir su plena responsabilización por sus actos ni se puede tener los mismos objetivos de intervención </w:t>
      </w:r>
      <w:r>
        <w:rPr>
          <w:rFonts w:cs="Arial"/>
          <w:lang w:val="es-CL"/>
        </w:rPr>
        <w:t>que en el caso de los adultos</w:t>
      </w:r>
      <w:r w:rsidRPr="00480F40">
        <w:rPr>
          <w:rFonts w:cs="Arial"/>
          <w:lang w:val="es-CL"/>
        </w:rPr>
        <w:t xml:space="preserve">. Por ello, el sistema de justicia de adolescentes infractores de ley </w:t>
      </w:r>
      <w:r>
        <w:rPr>
          <w:rFonts w:cs="Arial"/>
          <w:lang w:val="es-CL"/>
        </w:rPr>
        <w:t>ha de</w:t>
      </w:r>
      <w:r w:rsidRPr="00480F40">
        <w:rPr>
          <w:rFonts w:cs="Arial"/>
          <w:lang w:val="es-CL"/>
        </w:rPr>
        <w:t xml:space="preserve"> ser completamente diferenciado del sistema de justicia penal de los adultos, debiendo orientarse a crear condiciones par</w:t>
      </w:r>
      <w:r>
        <w:rPr>
          <w:rFonts w:cs="Arial"/>
          <w:lang w:val="es-CL"/>
        </w:rPr>
        <w:t>a</w:t>
      </w:r>
      <w:r w:rsidRPr="00480F40">
        <w:rPr>
          <w:rFonts w:cs="Arial"/>
          <w:lang w:val="es-CL"/>
        </w:rPr>
        <w:t xml:space="preserve"> lograr la responsabilización por sus actos</w:t>
      </w:r>
      <w:r>
        <w:rPr>
          <w:rFonts w:cs="Arial"/>
          <w:lang w:val="es-CL"/>
        </w:rPr>
        <w:t xml:space="preserve">, </w:t>
      </w:r>
      <w:r w:rsidRPr="00480F40">
        <w:rPr>
          <w:rFonts w:cs="Arial"/>
          <w:lang w:val="es-CL"/>
        </w:rPr>
        <w:t>evitar su estigmatización y asegurar</w:t>
      </w:r>
      <w:r>
        <w:rPr>
          <w:rFonts w:cs="Arial"/>
          <w:lang w:val="es-CL"/>
        </w:rPr>
        <w:t xml:space="preserve"> </w:t>
      </w:r>
      <w:r w:rsidRPr="00480F40">
        <w:rPr>
          <w:rFonts w:cs="Arial"/>
          <w:lang w:val="es-CL"/>
        </w:rPr>
        <w:t xml:space="preserve">su integración social; y, de ser necesario, desarrollar políticas de reparación del propio infractor. </w:t>
      </w:r>
    </w:p>
    <w:p w:rsidR="004F3453" w:rsidRPr="00D75140" w:rsidRDefault="004F3453" w:rsidP="009C72E9">
      <w:pPr>
        <w:pStyle w:val="Prrafodelista"/>
        <w:numPr>
          <w:ilvl w:val="0"/>
          <w:numId w:val="2"/>
        </w:numPr>
        <w:spacing w:after="160" w:line="259" w:lineRule="auto"/>
        <w:jc w:val="both"/>
        <w:rPr>
          <w:rFonts w:cstheme="minorHAnsi"/>
          <w:color w:val="000000"/>
        </w:rPr>
      </w:pPr>
      <w:r w:rsidRPr="00F21B5D">
        <w:rPr>
          <w:rFonts w:cs="Arial"/>
          <w:lang w:val="es-CL"/>
        </w:rPr>
        <w:t xml:space="preserve">Asumir el carácter Plurinacional e intercultural del Estado de Chile determina que los conflictos que afecten a miembros de comunidades de nuestras naciones originarias, en el ámbito del </w:t>
      </w:r>
      <w:r w:rsidRPr="00F21B5D">
        <w:rPr>
          <w:rFonts w:cstheme="minorHAnsi"/>
          <w:lang w:val="es-CL"/>
        </w:rPr>
        <w:t>derecho penal, deben ser resueltos acorde a las normas establecidas en el “Convenio sobre pueblos indígenas y tribales”, de la Organiza</w:t>
      </w:r>
      <w:r>
        <w:rPr>
          <w:rFonts w:cstheme="minorHAnsi"/>
          <w:lang w:val="es-CL"/>
        </w:rPr>
        <w:t>ción Internacional del trabajo</w:t>
      </w:r>
      <w:r w:rsidRPr="00F21B5D">
        <w:rPr>
          <w:rFonts w:cstheme="minorHAnsi"/>
          <w:lang w:val="es-CL"/>
        </w:rPr>
        <w:t xml:space="preserve"> y en el marco que define la “Declaración de las Naciones Unidas sobre los derechos de los pueblos indígenas”.</w:t>
      </w:r>
    </w:p>
    <w:p w:rsidR="00D75140" w:rsidRPr="00211D5C" w:rsidRDefault="00D75140" w:rsidP="00CC388F">
      <w:pPr>
        <w:ind w:left="360"/>
        <w:jc w:val="both"/>
        <w:rPr>
          <w:rFonts w:cstheme="minorHAnsi"/>
          <w:color w:val="000000"/>
          <w:lang w:val="es-CL"/>
        </w:rPr>
      </w:pPr>
    </w:p>
    <w:sectPr w:rsidR="00D75140" w:rsidRPr="00211D5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103" w:rsidRDefault="005D7103" w:rsidP="004F3453">
      <w:pPr>
        <w:spacing w:after="0" w:line="240" w:lineRule="auto"/>
      </w:pPr>
      <w:r>
        <w:separator/>
      </w:r>
    </w:p>
  </w:endnote>
  <w:endnote w:type="continuationSeparator" w:id="0">
    <w:p w:rsidR="005D7103" w:rsidRDefault="005D7103" w:rsidP="004F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514" w:rsidRPr="00E22514" w:rsidRDefault="00E22514" w:rsidP="00E22514">
    <w:pPr>
      <w:pStyle w:val="Piedepgina"/>
      <w:jc w:val="center"/>
      <w:rPr>
        <w:lang w:val="es-CL"/>
      </w:rPr>
    </w:pPr>
    <w:r w:rsidRPr="00E22514">
      <w:rPr>
        <w:lang w:val="es-CL"/>
      </w:rPr>
      <w:t>Corporación Ciudadanía y Justicia</w:t>
    </w:r>
  </w:p>
  <w:p w:rsidR="00E22514" w:rsidRPr="00E22514" w:rsidRDefault="00E22514" w:rsidP="00E22514">
    <w:pPr>
      <w:pStyle w:val="Piedepgina"/>
      <w:jc w:val="center"/>
      <w:rPr>
        <w:lang w:val="es-CL"/>
      </w:rPr>
    </w:pPr>
    <w:r>
      <w:rPr>
        <w:lang w:val="es-CL"/>
      </w:rPr>
      <w:t>Documento “</w:t>
    </w:r>
    <w:r w:rsidRPr="00E22514">
      <w:rPr>
        <w:lang w:val="es-CL"/>
      </w:rPr>
      <w:t>Sistema penal y proceso constituyente</w:t>
    </w:r>
    <w:r>
      <w:rPr>
        <w:lang w:val="es-CL"/>
      </w:rPr>
      <w:t>”. Fundamentos de una propuesta</w:t>
    </w:r>
  </w:p>
  <w:p w:rsidR="00504B2B" w:rsidRPr="00E22514" w:rsidRDefault="005D7103">
    <w:pPr>
      <w:pStyle w:val="Piedepgina"/>
      <w:rPr>
        <w:lang w:val="es-C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103" w:rsidRDefault="005D7103" w:rsidP="004F3453">
      <w:pPr>
        <w:spacing w:after="0" w:line="240" w:lineRule="auto"/>
      </w:pPr>
      <w:r>
        <w:separator/>
      </w:r>
    </w:p>
  </w:footnote>
  <w:footnote w:type="continuationSeparator" w:id="0">
    <w:p w:rsidR="005D7103" w:rsidRDefault="005D7103" w:rsidP="004F3453">
      <w:pPr>
        <w:spacing w:after="0" w:line="240" w:lineRule="auto"/>
      </w:pPr>
      <w:r>
        <w:continuationSeparator/>
      </w:r>
    </w:p>
  </w:footnote>
  <w:footnote w:id="1">
    <w:p w:rsidR="000327AE" w:rsidRPr="000327AE" w:rsidRDefault="000327AE" w:rsidP="002D0C19">
      <w:pPr>
        <w:shd w:val="clear" w:color="auto" w:fill="FFFFFF"/>
        <w:spacing w:before="100" w:beforeAutospacing="1" w:after="0" w:line="240" w:lineRule="auto"/>
        <w:rPr>
          <w:rFonts w:eastAsia="Times New Roman" w:cstheme="minorHAnsi"/>
          <w:color w:val="000000"/>
          <w:lang w:val="es-CL"/>
        </w:rPr>
      </w:pPr>
      <w:r>
        <w:rPr>
          <w:rStyle w:val="Refdenotaalpie"/>
        </w:rPr>
        <w:footnoteRef/>
      </w:r>
      <w:r w:rsidRPr="000327AE">
        <w:rPr>
          <w:lang w:val="es-CL"/>
        </w:rPr>
        <w:t xml:space="preserve"> </w:t>
      </w:r>
      <w:r w:rsidRPr="002D0C19">
        <w:rPr>
          <w:rFonts w:eastAsia="Times New Roman" w:cstheme="minorHAnsi"/>
          <w:color w:val="000000"/>
          <w:sz w:val="20"/>
          <w:szCs w:val="20"/>
          <w:lang w:val="es-CL"/>
        </w:rPr>
        <w:t xml:space="preserve">Sánchez, Mauricio y </w:t>
      </w:r>
      <w:proofErr w:type="spellStart"/>
      <w:r w:rsidRPr="002D0C19">
        <w:rPr>
          <w:rFonts w:eastAsia="Times New Roman" w:cstheme="minorHAnsi"/>
          <w:color w:val="000000"/>
          <w:sz w:val="20"/>
          <w:szCs w:val="20"/>
          <w:lang w:val="es-CL"/>
        </w:rPr>
        <w:t>Piñol</w:t>
      </w:r>
      <w:proofErr w:type="spellEnd"/>
      <w:r w:rsidRPr="002D0C19">
        <w:rPr>
          <w:rFonts w:eastAsia="Times New Roman" w:cstheme="minorHAnsi"/>
          <w:color w:val="000000"/>
          <w:sz w:val="20"/>
          <w:szCs w:val="20"/>
          <w:lang w:val="es-CL"/>
        </w:rPr>
        <w:t>, Diego: “Condiciones de vida en los centros de privación de libertad en Chile”, Centro de Estudios en Seguridad Ciudadana, Instituto de Asuntos Públicos, Universidad de Chile.</w:t>
      </w:r>
      <w:r>
        <w:rPr>
          <w:rFonts w:eastAsia="Times New Roman" w:cstheme="minorHAnsi"/>
          <w:color w:val="000000"/>
          <w:lang w:val="es-CL"/>
        </w:rPr>
        <w:t xml:space="preserve"> </w:t>
      </w:r>
    </w:p>
  </w:footnote>
  <w:footnote w:id="2">
    <w:p w:rsidR="00A17BC9" w:rsidRPr="00A17BC9" w:rsidRDefault="00A17BC9" w:rsidP="002D0C19">
      <w:pPr>
        <w:pStyle w:val="Textonotapie"/>
        <w:rPr>
          <w:lang w:val="en-US"/>
        </w:rPr>
      </w:pPr>
      <w:r>
        <w:rPr>
          <w:rStyle w:val="Refdenotaalpie"/>
        </w:rPr>
        <w:footnoteRef/>
      </w:r>
      <w:r w:rsidRPr="002D0C19">
        <w:rPr>
          <w:sz w:val="18"/>
          <w:szCs w:val="18"/>
          <w:lang w:val="en-US"/>
        </w:rPr>
        <w:t xml:space="preserve"> Institute for Criminal Policy Research, 2016</w:t>
      </w:r>
    </w:p>
  </w:footnote>
  <w:footnote w:id="3">
    <w:p w:rsidR="00374307" w:rsidRPr="00A00C72" w:rsidRDefault="00374307" w:rsidP="00A00C72">
      <w:pPr>
        <w:shd w:val="clear" w:color="auto" w:fill="FFFFFF"/>
        <w:spacing w:before="100" w:beforeAutospacing="1" w:after="0" w:line="240" w:lineRule="auto"/>
        <w:rPr>
          <w:rFonts w:eastAsia="Times New Roman" w:cstheme="minorHAnsi"/>
          <w:color w:val="000000"/>
          <w:sz w:val="18"/>
          <w:szCs w:val="18"/>
          <w:lang w:val="es-CL"/>
        </w:rPr>
      </w:pPr>
      <w:r w:rsidRPr="00A00C72">
        <w:rPr>
          <w:rStyle w:val="Refdenotaalpie"/>
          <w:sz w:val="18"/>
          <w:szCs w:val="18"/>
        </w:rPr>
        <w:footnoteRef/>
      </w:r>
      <w:r w:rsidRPr="00A00C72">
        <w:rPr>
          <w:sz w:val="18"/>
          <w:szCs w:val="18"/>
          <w:lang w:val="es-CL"/>
        </w:rPr>
        <w:t xml:space="preserve"> </w:t>
      </w:r>
      <w:r w:rsidRPr="00A00C72">
        <w:rPr>
          <w:rFonts w:eastAsia="Times New Roman" w:cstheme="minorHAnsi"/>
          <w:color w:val="000000"/>
          <w:sz w:val="18"/>
          <w:szCs w:val="18"/>
          <w:lang w:val="es-CL"/>
        </w:rPr>
        <w:t xml:space="preserve">Sánchez, Mauricio y </w:t>
      </w:r>
      <w:proofErr w:type="spellStart"/>
      <w:r w:rsidRPr="00A00C72">
        <w:rPr>
          <w:rFonts w:eastAsia="Times New Roman" w:cstheme="minorHAnsi"/>
          <w:color w:val="000000"/>
          <w:sz w:val="18"/>
          <w:szCs w:val="18"/>
          <w:lang w:val="es-CL"/>
        </w:rPr>
        <w:t>Piñol</w:t>
      </w:r>
      <w:proofErr w:type="spellEnd"/>
      <w:r w:rsidRPr="00A00C72">
        <w:rPr>
          <w:rFonts w:eastAsia="Times New Roman" w:cstheme="minorHAnsi"/>
          <w:color w:val="000000"/>
          <w:sz w:val="18"/>
          <w:szCs w:val="18"/>
          <w:lang w:val="es-CL"/>
        </w:rPr>
        <w:t>, Diego: “Condiciones de vida en los centros de privación de libertad en Chile”, Centro de Estudios en Seguridad Ciudadana, Instituto de Asuntos Públicos, Universidad de Chile</w:t>
      </w:r>
      <w:r w:rsidR="003D0B83" w:rsidRPr="00A00C72">
        <w:rPr>
          <w:rFonts w:eastAsia="Times New Roman" w:cstheme="minorHAnsi"/>
          <w:color w:val="000000"/>
          <w:sz w:val="18"/>
          <w:szCs w:val="18"/>
          <w:lang w:val="es-CL"/>
        </w:rPr>
        <w:t>.</w:t>
      </w:r>
    </w:p>
  </w:footnote>
  <w:footnote w:id="4">
    <w:p w:rsidR="003133C5" w:rsidRPr="00A00C72" w:rsidRDefault="003133C5" w:rsidP="008250FD">
      <w:pPr>
        <w:pStyle w:val="Textonotapie"/>
        <w:rPr>
          <w:sz w:val="18"/>
          <w:szCs w:val="18"/>
        </w:rPr>
      </w:pPr>
      <w:r w:rsidRPr="00A00C72">
        <w:rPr>
          <w:rStyle w:val="Refdenotaalpie"/>
          <w:sz w:val="18"/>
          <w:szCs w:val="18"/>
        </w:rPr>
        <w:footnoteRef/>
      </w:r>
      <w:r w:rsidRPr="00A00C72">
        <w:rPr>
          <w:sz w:val="18"/>
          <w:szCs w:val="18"/>
        </w:rPr>
        <w:t xml:space="preserve"> </w:t>
      </w:r>
      <w:proofErr w:type="spellStart"/>
      <w:r w:rsidRPr="00A00C72">
        <w:rPr>
          <w:sz w:val="18"/>
          <w:szCs w:val="18"/>
        </w:rPr>
        <w:t>Idem</w:t>
      </w:r>
      <w:proofErr w:type="spellEnd"/>
    </w:p>
  </w:footnote>
  <w:footnote w:id="5">
    <w:p w:rsidR="003D0B83" w:rsidRPr="00A00C72" w:rsidRDefault="003D0B83" w:rsidP="008250FD">
      <w:pPr>
        <w:shd w:val="clear" w:color="auto" w:fill="FFFFFF"/>
        <w:spacing w:before="100" w:beforeAutospacing="1" w:after="0" w:line="240" w:lineRule="auto"/>
        <w:jc w:val="both"/>
        <w:rPr>
          <w:rFonts w:eastAsia="Times New Roman" w:cstheme="minorHAnsi"/>
          <w:color w:val="000000"/>
          <w:sz w:val="18"/>
          <w:szCs w:val="18"/>
          <w:lang w:val="es-CL"/>
        </w:rPr>
      </w:pPr>
      <w:r w:rsidRPr="00A00C72">
        <w:rPr>
          <w:rStyle w:val="Refdenotaalpie"/>
          <w:sz w:val="18"/>
          <w:szCs w:val="18"/>
        </w:rPr>
        <w:footnoteRef/>
      </w:r>
      <w:r w:rsidRPr="00A00C72">
        <w:rPr>
          <w:sz w:val="18"/>
          <w:szCs w:val="18"/>
          <w:lang w:val="es-CL"/>
        </w:rPr>
        <w:t xml:space="preserve"> </w:t>
      </w:r>
      <w:r w:rsidRPr="00A00C72">
        <w:rPr>
          <w:rFonts w:eastAsia="Arial" w:cstheme="minorHAnsi"/>
          <w:sz w:val="18"/>
          <w:szCs w:val="18"/>
          <w:lang w:val="es-CL"/>
        </w:rPr>
        <w:t xml:space="preserve">Piña, Elisa y </w:t>
      </w:r>
      <w:proofErr w:type="spellStart"/>
      <w:r w:rsidRPr="00A00C72">
        <w:rPr>
          <w:rFonts w:eastAsia="Arial" w:cstheme="minorHAnsi"/>
          <w:sz w:val="18"/>
          <w:szCs w:val="18"/>
          <w:lang w:val="es-CL"/>
        </w:rPr>
        <w:t>Jeldes</w:t>
      </w:r>
      <w:proofErr w:type="spellEnd"/>
      <w:r w:rsidRPr="00A00C72">
        <w:rPr>
          <w:rFonts w:eastAsia="Arial" w:cstheme="minorHAnsi"/>
          <w:sz w:val="18"/>
          <w:szCs w:val="18"/>
          <w:lang w:val="es-CL"/>
        </w:rPr>
        <w:t>, María Ignacia, editoras</w:t>
      </w:r>
      <w:r w:rsidRPr="00A00C72">
        <w:rPr>
          <w:sz w:val="18"/>
          <w:szCs w:val="18"/>
          <w:lang w:val="es-CL"/>
        </w:rPr>
        <w:t>: “</w:t>
      </w:r>
      <w:r w:rsidRPr="00A00C72">
        <w:rPr>
          <w:rFonts w:eastAsia="Arial" w:cstheme="minorHAnsi"/>
          <w:sz w:val="18"/>
          <w:szCs w:val="18"/>
          <w:lang w:val="es-CL"/>
        </w:rPr>
        <w:t xml:space="preserve">Sistema carcelario en Chile: propuestas para avanzar hacia una mayor efectividad y reinserción”, en Temas De La Agenda Pública, </w:t>
      </w:r>
      <w:r w:rsidRPr="00A00C72">
        <w:rPr>
          <w:rFonts w:ascii="Arial" w:eastAsia="Arial" w:hAnsi="Arial" w:cs="Arial"/>
          <w:sz w:val="18"/>
          <w:szCs w:val="18"/>
          <w:lang w:val="es-CL"/>
        </w:rPr>
        <w:t>Año 12, N</w:t>
      </w:r>
      <w:r w:rsidRPr="00A00C72">
        <w:rPr>
          <w:rFonts w:ascii="Arial" w:eastAsia="Arial" w:hAnsi="Arial" w:cs="Arial"/>
          <w:sz w:val="18"/>
          <w:szCs w:val="18"/>
          <w:vertAlign w:val="superscript"/>
          <w:lang w:val="es-CL"/>
        </w:rPr>
        <w:t>o</w:t>
      </w:r>
      <w:r w:rsidRPr="00A00C72">
        <w:rPr>
          <w:rFonts w:ascii="Arial" w:eastAsia="Arial" w:hAnsi="Arial" w:cs="Arial"/>
          <w:sz w:val="18"/>
          <w:szCs w:val="18"/>
          <w:lang w:val="es-CL"/>
        </w:rPr>
        <w:t xml:space="preserve"> 93, marzo 2017</w:t>
      </w:r>
      <w:r w:rsidRPr="00A00C72">
        <w:rPr>
          <w:rFonts w:ascii="Arial" w:eastAsia="Arial" w:hAnsi="Arial" w:cs="Arial"/>
          <w:b/>
          <w:sz w:val="18"/>
          <w:szCs w:val="18"/>
          <w:lang w:val="es-CL"/>
        </w:rPr>
        <w:t xml:space="preserve">, </w:t>
      </w:r>
      <w:r w:rsidRPr="00A00C72">
        <w:rPr>
          <w:sz w:val="18"/>
          <w:szCs w:val="18"/>
          <w:lang w:val="es-CL"/>
        </w:rPr>
        <w:t>Centro de Políticas Públicas, Pontificia Universidad Católica de Chile.</w:t>
      </w:r>
    </w:p>
    <w:p w:rsidR="003D0B83" w:rsidRPr="003D0B83" w:rsidRDefault="003D0B83">
      <w:pPr>
        <w:pStyle w:val="Textonotapie"/>
        <w:rPr>
          <w:lang w:val="es-CL"/>
        </w:rPr>
      </w:pPr>
    </w:p>
  </w:footnote>
  <w:footnote w:id="6">
    <w:p w:rsidR="00CA7B33" w:rsidRPr="000D3B20" w:rsidRDefault="00CA7B33" w:rsidP="00360FC9">
      <w:pPr>
        <w:pStyle w:val="Prrafodelista"/>
        <w:shd w:val="clear" w:color="auto" w:fill="FFFFFF"/>
        <w:spacing w:before="100" w:beforeAutospacing="1" w:after="100" w:afterAutospacing="1" w:line="240" w:lineRule="auto"/>
        <w:jc w:val="both"/>
        <w:rPr>
          <w:rFonts w:eastAsia="Times New Roman" w:cstheme="minorHAnsi"/>
          <w:color w:val="000000"/>
          <w:sz w:val="18"/>
          <w:szCs w:val="18"/>
          <w:lang w:val="es-CL"/>
        </w:rPr>
      </w:pPr>
      <w:r w:rsidRPr="000D3B20">
        <w:rPr>
          <w:rStyle w:val="Refdenotaalpie"/>
          <w:sz w:val="18"/>
          <w:szCs w:val="18"/>
        </w:rPr>
        <w:footnoteRef/>
      </w:r>
      <w:r w:rsidRPr="000D3B20">
        <w:rPr>
          <w:rFonts w:eastAsia="Arial" w:cstheme="minorHAnsi"/>
          <w:sz w:val="18"/>
          <w:szCs w:val="18"/>
          <w:lang w:val="es-CL"/>
        </w:rPr>
        <w:t xml:space="preserve">Piña, Elisa y </w:t>
      </w:r>
      <w:proofErr w:type="spellStart"/>
      <w:r w:rsidRPr="000D3B20">
        <w:rPr>
          <w:rFonts w:eastAsia="Arial" w:cstheme="minorHAnsi"/>
          <w:sz w:val="18"/>
          <w:szCs w:val="18"/>
          <w:lang w:val="es-CL"/>
        </w:rPr>
        <w:t>Jeldes</w:t>
      </w:r>
      <w:proofErr w:type="spellEnd"/>
      <w:r w:rsidRPr="000D3B20">
        <w:rPr>
          <w:rFonts w:eastAsia="Arial" w:cstheme="minorHAnsi"/>
          <w:sz w:val="18"/>
          <w:szCs w:val="18"/>
          <w:lang w:val="es-CL"/>
        </w:rPr>
        <w:t>, María Ignacia, editoras:</w:t>
      </w:r>
      <w:r w:rsidRPr="000D3B20">
        <w:rPr>
          <w:sz w:val="18"/>
          <w:szCs w:val="18"/>
          <w:lang w:val="es-CL"/>
        </w:rPr>
        <w:t xml:space="preserve"> “</w:t>
      </w:r>
      <w:r w:rsidRPr="000D3B20">
        <w:rPr>
          <w:rFonts w:eastAsia="Arial" w:cstheme="minorHAnsi"/>
          <w:sz w:val="18"/>
          <w:szCs w:val="18"/>
          <w:lang w:val="es-CL"/>
        </w:rPr>
        <w:t xml:space="preserve">Sistema carcelario en Chile: propuestas para avanzar hacia una mayor efectividad y reinserción”, en Temas De La Agenda Pública, </w:t>
      </w:r>
      <w:r w:rsidRPr="000D3B20">
        <w:rPr>
          <w:rFonts w:ascii="Arial" w:eastAsia="Arial" w:hAnsi="Arial" w:cs="Arial"/>
          <w:sz w:val="18"/>
          <w:szCs w:val="18"/>
          <w:lang w:val="es-CL"/>
        </w:rPr>
        <w:t>Año 12, N</w:t>
      </w:r>
      <w:r w:rsidRPr="000D3B20">
        <w:rPr>
          <w:rFonts w:ascii="Arial" w:eastAsia="Arial" w:hAnsi="Arial" w:cs="Arial"/>
          <w:sz w:val="18"/>
          <w:szCs w:val="18"/>
          <w:vertAlign w:val="superscript"/>
          <w:lang w:val="es-CL"/>
        </w:rPr>
        <w:t>o</w:t>
      </w:r>
      <w:r w:rsidRPr="000D3B20">
        <w:rPr>
          <w:rFonts w:ascii="Arial" w:eastAsia="Arial" w:hAnsi="Arial" w:cs="Arial"/>
          <w:sz w:val="18"/>
          <w:szCs w:val="18"/>
          <w:lang w:val="es-CL"/>
        </w:rPr>
        <w:t xml:space="preserve"> 93, marzo </w:t>
      </w:r>
      <w:proofErr w:type="gramStart"/>
      <w:r w:rsidRPr="000D3B20">
        <w:rPr>
          <w:rFonts w:ascii="Arial" w:eastAsia="Arial" w:hAnsi="Arial" w:cs="Arial"/>
          <w:sz w:val="18"/>
          <w:szCs w:val="18"/>
          <w:lang w:val="es-CL"/>
        </w:rPr>
        <w:t>2017</w:t>
      </w:r>
      <w:r w:rsidRPr="000D3B20">
        <w:rPr>
          <w:rFonts w:ascii="Arial" w:eastAsia="Arial" w:hAnsi="Arial" w:cs="Arial"/>
          <w:b/>
          <w:sz w:val="18"/>
          <w:szCs w:val="18"/>
          <w:lang w:val="es-CL"/>
        </w:rPr>
        <w:t xml:space="preserve"> ,</w:t>
      </w:r>
      <w:proofErr w:type="gramEnd"/>
      <w:r w:rsidRPr="000D3B20">
        <w:rPr>
          <w:rFonts w:ascii="Arial" w:eastAsia="Arial" w:hAnsi="Arial" w:cs="Arial"/>
          <w:b/>
          <w:sz w:val="18"/>
          <w:szCs w:val="18"/>
          <w:lang w:val="es-CL"/>
        </w:rPr>
        <w:t xml:space="preserve"> </w:t>
      </w:r>
      <w:r w:rsidRPr="000D3B20">
        <w:rPr>
          <w:sz w:val="18"/>
          <w:szCs w:val="18"/>
          <w:lang w:val="es-CL"/>
        </w:rPr>
        <w:t>Centro de Políticas Públicas, Pontificia Universidad Católica de Chile.</w:t>
      </w:r>
    </w:p>
    <w:p w:rsidR="00CA7B33" w:rsidRPr="00CA7B33" w:rsidRDefault="00CA7B33">
      <w:pPr>
        <w:pStyle w:val="Textonotapie"/>
      </w:pPr>
      <w:r>
        <w:t xml:space="preserve"> </w:t>
      </w:r>
    </w:p>
  </w:footnote>
  <w:footnote w:id="7">
    <w:p w:rsidR="004F3453" w:rsidRPr="00554F10" w:rsidRDefault="004F3453" w:rsidP="004F3453">
      <w:pPr>
        <w:pStyle w:val="Textonotapie"/>
        <w:jc w:val="both"/>
        <w:rPr>
          <w:rFonts w:asciiTheme="minorHAnsi" w:hAnsiTheme="minorHAnsi" w:cstheme="minorHAnsi"/>
          <w:sz w:val="18"/>
          <w:szCs w:val="18"/>
          <w:lang w:val="es-ES_tradnl"/>
        </w:rPr>
      </w:pPr>
      <w:r w:rsidRPr="00554F10">
        <w:rPr>
          <w:rStyle w:val="Refdenotaalpie"/>
          <w:rFonts w:asciiTheme="minorHAnsi" w:hAnsiTheme="minorHAnsi" w:cstheme="minorHAnsi"/>
          <w:sz w:val="18"/>
          <w:szCs w:val="18"/>
        </w:rPr>
        <w:footnoteRef/>
      </w:r>
      <w:r w:rsidRPr="00554F10">
        <w:rPr>
          <w:rFonts w:asciiTheme="minorHAnsi" w:hAnsiTheme="minorHAnsi" w:cstheme="minorHAnsi"/>
          <w:sz w:val="18"/>
          <w:szCs w:val="18"/>
          <w:lang w:val="es-ES_tradnl"/>
        </w:rPr>
        <w:t xml:space="preserve">Nogueira Alcalá, Humberto; </w:t>
      </w:r>
      <w:r w:rsidRPr="00554F10">
        <w:rPr>
          <w:rFonts w:asciiTheme="minorHAnsi" w:hAnsiTheme="minorHAnsi" w:cstheme="minorHAnsi"/>
          <w:i/>
          <w:iCs/>
          <w:sz w:val="18"/>
          <w:szCs w:val="18"/>
          <w:lang w:val="es-ES_tradnl"/>
        </w:rPr>
        <w:t>“El Derecho a la Igualdad en la Jurisprudencia Constitucional”</w:t>
      </w:r>
      <w:r w:rsidRPr="00554F10">
        <w:rPr>
          <w:rFonts w:asciiTheme="minorHAnsi" w:hAnsiTheme="minorHAnsi" w:cstheme="minorHAnsi"/>
          <w:sz w:val="18"/>
          <w:szCs w:val="18"/>
          <w:lang w:val="es-ES_tradnl"/>
        </w:rPr>
        <w:t xml:space="preserve">, en </w:t>
      </w:r>
      <w:proofErr w:type="spellStart"/>
      <w:r w:rsidRPr="00554F10">
        <w:rPr>
          <w:rFonts w:asciiTheme="minorHAnsi" w:hAnsiTheme="minorHAnsi" w:cstheme="minorHAnsi"/>
          <w:sz w:val="18"/>
          <w:szCs w:val="18"/>
          <w:lang w:val="es-ES_tradnl"/>
        </w:rPr>
        <w:t>Ius</w:t>
      </w:r>
      <w:proofErr w:type="spellEnd"/>
      <w:r w:rsidRPr="00554F10">
        <w:rPr>
          <w:rFonts w:asciiTheme="minorHAnsi" w:hAnsiTheme="minorHAnsi" w:cstheme="minorHAnsi"/>
          <w:sz w:val="18"/>
          <w:szCs w:val="18"/>
          <w:lang w:val="es-ES_tradnl"/>
        </w:rPr>
        <w:t xml:space="preserve"> et Praxis Nº 2, año 2, p. 237, Universidad de Talca, Facultad de Ciencias Jurídicas y Sociales, Talca, Chile, 1997.</w:t>
      </w:r>
    </w:p>
  </w:footnote>
  <w:footnote w:id="8">
    <w:p w:rsidR="004F3453" w:rsidRPr="00554F10" w:rsidRDefault="004F3453" w:rsidP="004F3453">
      <w:pPr>
        <w:autoSpaceDE w:val="0"/>
        <w:autoSpaceDN w:val="0"/>
        <w:adjustRightInd w:val="0"/>
        <w:spacing w:after="0" w:line="240" w:lineRule="auto"/>
        <w:jc w:val="both"/>
        <w:rPr>
          <w:rFonts w:cstheme="minorHAnsi"/>
          <w:sz w:val="18"/>
          <w:szCs w:val="18"/>
          <w:lang w:val="es-CL"/>
        </w:rPr>
      </w:pPr>
      <w:r w:rsidRPr="00554F10">
        <w:rPr>
          <w:rStyle w:val="Refdenotaalpie"/>
          <w:rFonts w:cstheme="minorHAnsi"/>
          <w:sz w:val="18"/>
          <w:szCs w:val="18"/>
        </w:rPr>
        <w:footnoteRef/>
      </w:r>
      <w:r w:rsidRPr="00554F10">
        <w:rPr>
          <w:rFonts w:cstheme="minorHAnsi"/>
          <w:color w:val="000000"/>
          <w:sz w:val="18"/>
          <w:szCs w:val="18"/>
          <w:lang w:val="es-CL"/>
        </w:rPr>
        <w:t xml:space="preserve"> “A los efectos de la presente Convención, la expresión "discriminación contra la mujer"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953935"/>
      <w:docPartObj>
        <w:docPartGallery w:val="Page Numbers (Top of Page)"/>
        <w:docPartUnique/>
      </w:docPartObj>
    </w:sdtPr>
    <w:sdtEndPr/>
    <w:sdtContent>
      <w:p w:rsidR="002E2055" w:rsidRDefault="002E2055">
        <w:pPr>
          <w:pStyle w:val="Encabezado"/>
          <w:jc w:val="center"/>
        </w:pPr>
        <w:r>
          <w:fldChar w:fldCharType="begin"/>
        </w:r>
        <w:r>
          <w:instrText>PAGE   \* MERGEFORMAT</w:instrText>
        </w:r>
        <w:r>
          <w:fldChar w:fldCharType="separate"/>
        </w:r>
        <w:r w:rsidR="00736759" w:rsidRPr="00736759">
          <w:rPr>
            <w:noProof/>
            <w:lang w:val="es-ES"/>
          </w:rPr>
          <w:t>8</w:t>
        </w:r>
        <w:r>
          <w:fldChar w:fldCharType="end"/>
        </w:r>
      </w:p>
    </w:sdtContent>
  </w:sdt>
  <w:p w:rsidR="002E2055" w:rsidRDefault="002E205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6A47"/>
    <w:multiLevelType w:val="hybridMultilevel"/>
    <w:tmpl w:val="F6FCD3D0"/>
    <w:lvl w:ilvl="0" w:tplc="661220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D408B"/>
    <w:multiLevelType w:val="hybridMultilevel"/>
    <w:tmpl w:val="71345C5A"/>
    <w:lvl w:ilvl="0" w:tplc="22D2553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16418"/>
    <w:multiLevelType w:val="hybridMultilevel"/>
    <w:tmpl w:val="5F721E88"/>
    <w:lvl w:ilvl="0" w:tplc="BC86F1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234D7"/>
    <w:multiLevelType w:val="hybridMultilevel"/>
    <w:tmpl w:val="064A9E90"/>
    <w:lvl w:ilvl="0" w:tplc="9E325D1A">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53"/>
    <w:rsid w:val="000327AE"/>
    <w:rsid w:val="00097707"/>
    <w:rsid w:val="000D3B20"/>
    <w:rsid w:val="00174C03"/>
    <w:rsid w:val="00190E3E"/>
    <w:rsid w:val="001E1698"/>
    <w:rsid w:val="001F1AC3"/>
    <w:rsid w:val="00207E5C"/>
    <w:rsid w:val="00211D5C"/>
    <w:rsid w:val="00251B1D"/>
    <w:rsid w:val="002A3176"/>
    <w:rsid w:val="002D0C19"/>
    <w:rsid w:val="002E2055"/>
    <w:rsid w:val="003133C5"/>
    <w:rsid w:val="00360FC9"/>
    <w:rsid w:val="00374307"/>
    <w:rsid w:val="00391273"/>
    <w:rsid w:val="00394B6B"/>
    <w:rsid w:val="003D0B83"/>
    <w:rsid w:val="003D3FAE"/>
    <w:rsid w:val="003E4F35"/>
    <w:rsid w:val="004F3453"/>
    <w:rsid w:val="00554F10"/>
    <w:rsid w:val="005D7103"/>
    <w:rsid w:val="00626314"/>
    <w:rsid w:val="0071151B"/>
    <w:rsid w:val="007352D7"/>
    <w:rsid w:val="00736759"/>
    <w:rsid w:val="0074685F"/>
    <w:rsid w:val="007A2897"/>
    <w:rsid w:val="007C68CC"/>
    <w:rsid w:val="007F1728"/>
    <w:rsid w:val="008250FD"/>
    <w:rsid w:val="00853386"/>
    <w:rsid w:val="008A45BE"/>
    <w:rsid w:val="009653AA"/>
    <w:rsid w:val="009720A6"/>
    <w:rsid w:val="00977C28"/>
    <w:rsid w:val="009C72E9"/>
    <w:rsid w:val="009F45D2"/>
    <w:rsid w:val="00A00C72"/>
    <w:rsid w:val="00A17BC9"/>
    <w:rsid w:val="00A42FAF"/>
    <w:rsid w:val="00B52F6D"/>
    <w:rsid w:val="00B57D78"/>
    <w:rsid w:val="00C35E90"/>
    <w:rsid w:val="00C85C32"/>
    <w:rsid w:val="00CA7B33"/>
    <w:rsid w:val="00CB6495"/>
    <w:rsid w:val="00CB74DE"/>
    <w:rsid w:val="00CC388F"/>
    <w:rsid w:val="00CE6860"/>
    <w:rsid w:val="00D1185E"/>
    <w:rsid w:val="00D75140"/>
    <w:rsid w:val="00DC40AD"/>
    <w:rsid w:val="00DF00BB"/>
    <w:rsid w:val="00E16AC7"/>
    <w:rsid w:val="00E17081"/>
    <w:rsid w:val="00E22514"/>
    <w:rsid w:val="00E51342"/>
    <w:rsid w:val="00E51B9E"/>
    <w:rsid w:val="00EB16B9"/>
    <w:rsid w:val="00EC2C68"/>
    <w:rsid w:val="00F00F51"/>
    <w:rsid w:val="00F1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85D2C-78EC-4944-9A81-56DB34D1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4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453"/>
    <w:pPr>
      <w:spacing w:after="200" w:line="276" w:lineRule="auto"/>
      <w:ind w:left="720"/>
      <w:contextualSpacing/>
    </w:pPr>
    <w:rPr>
      <w:lang w:val="es-ES"/>
    </w:rPr>
  </w:style>
  <w:style w:type="paragraph" w:styleId="Textonotapie">
    <w:name w:val="footnote text"/>
    <w:basedOn w:val="Normal"/>
    <w:link w:val="TextonotapieCar"/>
    <w:semiHidden/>
    <w:rsid w:val="004F345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4F3453"/>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4F3453"/>
    <w:rPr>
      <w:vertAlign w:val="superscript"/>
    </w:rPr>
  </w:style>
  <w:style w:type="paragraph" w:styleId="Piedepgina">
    <w:name w:val="footer"/>
    <w:basedOn w:val="Normal"/>
    <w:link w:val="PiedepginaCar"/>
    <w:uiPriority w:val="99"/>
    <w:unhideWhenUsed/>
    <w:rsid w:val="004F34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3453"/>
  </w:style>
  <w:style w:type="paragraph" w:styleId="Textonotaalfinal">
    <w:name w:val="endnote text"/>
    <w:basedOn w:val="Normal"/>
    <w:link w:val="TextonotaalfinalCar"/>
    <w:uiPriority w:val="99"/>
    <w:semiHidden/>
    <w:unhideWhenUsed/>
    <w:rsid w:val="00174C0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74C03"/>
    <w:rPr>
      <w:sz w:val="20"/>
      <w:szCs w:val="20"/>
    </w:rPr>
  </w:style>
  <w:style w:type="character" w:styleId="Refdenotaalfinal">
    <w:name w:val="endnote reference"/>
    <w:basedOn w:val="Fuentedeprrafopredeter"/>
    <w:uiPriority w:val="99"/>
    <w:semiHidden/>
    <w:unhideWhenUsed/>
    <w:rsid w:val="00174C03"/>
    <w:rPr>
      <w:vertAlign w:val="superscript"/>
    </w:rPr>
  </w:style>
  <w:style w:type="paragraph" w:styleId="Encabezado">
    <w:name w:val="header"/>
    <w:basedOn w:val="Normal"/>
    <w:link w:val="EncabezadoCar"/>
    <w:uiPriority w:val="99"/>
    <w:unhideWhenUsed/>
    <w:rsid w:val="00E225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2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265EC-52AC-4986-90F6-77578FC6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3867</Words>
  <Characters>22046</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Loreto Hoecker</dc:creator>
  <cp:keywords/>
  <dc:description/>
  <cp:lastModifiedBy>Loreto Hoecker</cp:lastModifiedBy>
  <cp:revision>24</cp:revision>
  <dcterms:created xsi:type="dcterms:W3CDTF">2021-12-08T21:06:00Z</dcterms:created>
  <dcterms:modified xsi:type="dcterms:W3CDTF">2022-02-02T02:51:00Z</dcterms:modified>
</cp:coreProperties>
</file>