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0CBA8" w14:textId="77777777" w:rsidR="001E0FE3" w:rsidRPr="00D968C9" w:rsidRDefault="001E0FE3" w:rsidP="00D968C9">
      <w:pPr>
        <w:spacing w:after="0" w:line="360" w:lineRule="auto"/>
        <w:jc w:val="center"/>
        <w:rPr>
          <w:rFonts w:ascii="Times New Roman" w:hAnsi="Times New Roman" w:cs="Times New Roman"/>
          <w:b/>
          <w:bCs/>
          <w:sz w:val="24"/>
          <w:szCs w:val="24"/>
          <w:lang w:val="es-ES_tradnl"/>
        </w:rPr>
      </w:pPr>
    </w:p>
    <w:p w14:paraId="6A22A031" w14:textId="62E06712" w:rsidR="002A62EE" w:rsidRDefault="00837553" w:rsidP="002A62EE">
      <w:pPr>
        <w:spacing w:after="0" w:line="360" w:lineRule="auto"/>
        <w:jc w:val="center"/>
        <w:rPr>
          <w:rFonts w:ascii="Times New Roman" w:hAnsi="Times New Roman" w:cs="Times New Roman"/>
          <w:b/>
          <w:bCs/>
          <w:sz w:val="24"/>
          <w:szCs w:val="24"/>
          <w:lang w:val="es-CL"/>
        </w:rPr>
      </w:pPr>
      <w:r w:rsidRPr="00D968C9">
        <w:rPr>
          <w:rFonts w:ascii="Times New Roman" w:hAnsi="Times New Roman" w:cs="Times New Roman"/>
          <w:b/>
          <w:bCs/>
          <w:sz w:val="24"/>
          <w:szCs w:val="24"/>
          <w:lang w:val="es-CL"/>
        </w:rPr>
        <w:t>Derecho a la</w:t>
      </w:r>
      <w:r w:rsidR="00290A9C" w:rsidRPr="00D968C9">
        <w:rPr>
          <w:rFonts w:ascii="Times New Roman" w:hAnsi="Times New Roman" w:cs="Times New Roman"/>
          <w:b/>
          <w:bCs/>
          <w:sz w:val="24"/>
          <w:szCs w:val="24"/>
          <w:lang w:val="es-CL"/>
        </w:rPr>
        <w:t xml:space="preserve"> Igualdad </w:t>
      </w:r>
      <w:r w:rsidR="002A62EE">
        <w:rPr>
          <w:rFonts w:ascii="Times New Roman" w:hAnsi="Times New Roman" w:cs="Times New Roman"/>
          <w:b/>
          <w:bCs/>
          <w:sz w:val="24"/>
          <w:szCs w:val="24"/>
          <w:lang w:val="es-CL"/>
        </w:rPr>
        <w:t xml:space="preserve">y No Discriminación </w:t>
      </w:r>
      <w:r w:rsidR="00290A9C" w:rsidRPr="00D968C9">
        <w:rPr>
          <w:rFonts w:ascii="Times New Roman" w:hAnsi="Times New Roman" w:cs="Times New Roman"/>
          <w:b/>
          <w:bCs/>
          <w:sz w:val="24"/>
          <w:szCs w:val="24"/>
          <w:lang w:val="es-CL"/>
        </w:rPr>
        <w:t>en la Nueva Constitución</w:t>
      </w:r>
    </w:p>
    <w:p w14:paraId="3BAB48B8" w14:textId="77777777" w:rsidR="002A62EE" w:rsidRDefault="002A62EE" w:rsidP="002A62EE">
      <w:pPr>
        <w:spacing w:after="0" w:line="360" w:lineRule="auto"/>
        <w:jc w:val="center"/>
        <w:rPr>
          <w:rFonts w:ascii="Times New Roman" w:hAnsi="Times New Roman" w:cs="Times New Roman"/>
          <w:b/>
          <w:bCs/>
          <w:sz w:val="24"/>
          <w:szCs w:val="24"/>
          <w:lang w:val="es-CL"/>
        </w:rPr>
      </w:pPr>
    </w:p>
    <w:p w14:paraId="53DD83BA" w14:textId="4D687708" w:rsidR="00290A9C" w:rsidRPr="00D968C9" w:rsidRDefault="00290A9C" w:rsidP="002A62EE">
      <w:pPr>
        <w:spacing w:after="0" w:line="360" w:lineRule="auto"/>
        <w:jc w:val="center"/>
        <w:rPr>
          <w:rFonts w:ascii="Times New Roman" w:hAnsi="Times New Roman" w:cs="Times New Roman"/>
          <w:b/>
          <w:bCs/>
          <w:sz w:val="24"/>
          <w:szCs w:val="24"/>
          <w:lang w:val="es-CL"/>
        </w:rPr>
      </w:pPr>
      <w:r w:rsidRPr="00D968C9">
        <w:rPr>
          <w:rFonts w:ascii="Times New Roman" w:hAnsi="Times New Roman" w:cs="Times New Roman"/>
          <w:b/>
          <w:bCs/>
          <w:sz w:val="24"/>
          <w:szCs w:val="24"/>
          <w:lang w:val="es-CL"/>
        </w:rPr>
        <w:t xml:space="preserve">Comisión de </w:t>
      </w:r>
      <w:r w:rsidR="00837553" w:rsidRPr="00D968C9">
        <w:rPr>
          <w:rFonts w:ascii="Times New Roman" w:hAnsi="Times New Roman" w:cs="Times New Roman"/>
          <w:b/>
          <w:bCs/>
          <w:sz w:val="24"/>
          <w:szCs w:val="24"/>
          <w:lang w:val="es-CL"/>
        </w:rPr>
        <w:t>Derechos Fundamentales</w:t>
      </w:r>
    </w:p>
    <w:p w14:paraId="69CBB79E" w14:textId="01AACEE5" w:rsidR="00290A9C" w:rsidRPr="00D968C9" w:rsidRDefault="00290A9C" w:rsidP="00D968C9">
      <w:pPr>
        <w:spacing w:after="0" w:line="360" w:lineRule="auto"/>
        <w:ind w:firstLine="720"/>
        <w:jc w:val="both"/>
        <w:rPr>
          <w:rFonts w:ascii="Times New Roman" w:hAnsi="Times New Roman" w:cs="Times New Roman"/>
          <w:b/>
          <w:bCs/>
          <w:sz w:val="24"/>
          <w:szCs w:val="24"/>
          <w:lang w:val="es-CL"/>
        </w:rPr>
      </w:pPr>
    </w:p>
    <w:p w14:paraId="10CFE456" w14:textId="77777777" w:rsidR="00290A9C" w:rsidRPr="00D968C9" w:rsidRDefault="00290A9C" w:rsidP="00D968C9">
      <w:pPr>
        <w:spacing w:after="0" w:line="360" w:lineRule="auto"/>
        <w:ind w:firstLine="720"/>
        <w:jc w:val="both"/>
        <w:rPr>
          <w:rFonts w:ascii="Times New Roman" w:hAnsi="Times New Roman" w:cs="Times New Roman"/>
          <w:b/>
          <w:bCs/>
          <w:sz w:val="24"/>
          <w:szCs w:val="24"/>
          <w:lang w:val="es-CL"/>
        </w:rPr>
      </w:pPr>
    </w:p>
    <w:p w14:paraId="0762E76B" w14:textId="77777777" w:rsidR="00290A9C" w:rsidRPr="00D968C9" w:rsidRDefault="00290A9C" w:rsidP="00D968C9">
      <w:pPr>
        <w:spacing w:after="0" w:line="360" w:lineRule="auto"/>
        <w:rPr>
          <w:rFonts w:ascii="Times New Roman" w:hAnsi="Times New Roman" w:cs="Times New Roman"/>
          <w:i/>
          <w:iCs/>
          <w:sz w:val="24"/>
          <w:szCs w:val="24"/>
          <w:lang w:val="es-CL"/>
        </w:rPr>
      </w:pPr>
      <w:r w:rsidRPr="00D968C9">
        <w:rPr>
          <w:rFonts w:ascii="Times New Roman" w:hAnsi="Times New Roman" w:cs="Times New Roman"/>
          <w:i/>
          <w:iCs/>
          <w:sz w:val="24"/>
          <w:szCs w:val="24"/>
          <w:lang w:val="es-CL"/>
        </w:rPr>
        <w:t>José Manuel Díaz de Valdés J.</w:t>
      </w:r>
      <w:r w:rsidRPr="00D968C9">
        <w:rPr>
          <w:rStyle w:val="Refdenotaalpie"/>
          <w:rFonts w:ascii="Times New Roman" w:hAnsi="Times New Roman" w:cs="Times New Roman"/>
          <w:i/>
          <w:iCs/>
          <w:sz w:val="24"/>
          <w:szCs w:val="24"/>
          <w:lang w:val="es-CL"/>
        </w:rPr>
        <w:footnoteReference w:id="1"/>
      </w:r>
    </w:p>
    <w:p w14:paraId="239D89C7" w14:textId="1BF9D310" w:rsidR="00290A9C" w:rsidRPr="00D968C9" w:rsidRDefault="00290A9C" w:rsidP="00D968C9">
      <w:pPr>
        <w:spacing w:after="0" w:line="360" w:lineRule="auto"/>
        <w:rPr>
          <w:rFonts w:ascii="Times New Roman" w:hAnsi="Times New Roman" w:cs="Times New Roman"/>
          <w:b/>
          <w:bCs/>
          <w:sz w:val="24"/>
          <w:szCs w:val="24"/>
          <w:lang w:val="es-CL"/>
        </w:rPr>
      </w:pPr>
    </w:p>
    <w:p w14:paraId="5A22BC9E" w14:textId="77777777" w:rsidR="00290A9C" w:rsidRPr="00D968C9" w:rsidRDefault="00290A9C" w:rsidP="00D968C9">
      <w:pPr>
        <w:spacing w:after="0" w:line="360" w:lineRule="auto"/>
        <w:rPr>
          <w:rFonts w:ascii="Times New Roman" w:hAnsi="Times New Roman" w:cs="Times New Roman"/>
          <w:b/>
          <w:bCs/>
          <w:sz w:val="24"/>
          <w:szCs w:val="24"/>
          <w:lang w:val="es-CL"/>
        </w:rPr>
      </w:pPr>
    </w:p>
    <w:p w14:paraId="6328B700" w14:textId="395894F9" w:rsidR="00BE728A" w:rsidRPr="00D968C9" w:rsidRDefault="00BE728A" w:rsidP="00D968C9">
      <w:pPr>
        <w:pStyle w:val="Prrafodelista"/>
        <w:numPr>
          <w:ilvl w:val="0"/>
          <w:numId w:val="14"/>
        </w:numPr>
        <w:spacing w:after="0" w:line="360" w:lineRule="auto"/>
        <w:ind w:left="567" w:hanging="567"/>
        <w:rPr>
          <w:rFonts w:ascii="Times New Roman" w:hAnsi="Times New Roman" w:cs="Times New Roman"/>
          <w:b/>
          <w:bCs/>
          <w:sz w:val="24"/>
          <w:szCs w:val="24"/>
        </w:rPr>
      </w:pPr>
      <w:r w:rsidRPr="00D968C9">
        <w:rPr>
          <w:rFonts w:ascii="Times New Roman" w:hAnsi="Times New Roman" w:cs="Times New Roman"/>
          <w:b/>
          <w:bCs/>
          <w:sz w:val="24"/>
          <w:szCs w:val="24"/>
        </w:rPr>
        <w:t>Agradecimiento y Contexto</w:t>
      </w:r>
    </w:p>
    <w:p w14:paraId="1657DE0A" w14:textId="1214F818" w:rsidR="00BE728A" w:rsidRPr="00D968C9" w:rsidRDefault="00BE728A" w:rsidP="00D968C9">
      <w:pPr>
        <w:spacing w:after="0" w:line="360" w:lineRule="auto"/>
        <w:rPr>
          <w:rFonts w:ascii="Times New Roman" w:hAnsi="Times New Roman" w:cs="Times New Roman"/>
          <w:b/>
          <w:bCs/>
          <w:sz w:val="24"/>
          <w:szCs w:val="24"/>
        </w:rPr>
      </w:pPr>
    </w:p>
    <w:p w14:paraId="03669955" w14:textId="5B5B6AE6" w:rsidR="00BE728A" w:rsidRDefault="00BE728A" w:rsidP="00D968C9">
      <w:pPr>
        <w:spacing w:after="0" w:line="360" w:lineRule="auto"/>
        <w:rPr>
          <w:rFonts w:ascii="Times New Roman" w:hAnsi="Times New Roman" w:cs="Times New Roman"/>
          <w:b/>
          <w:bCs/>
          <w:sz w:val="24"/>
          <w:szCs w:val="24"/>
          <w:lang w:val="es-CL"/>
        </w:rPr>
      </w:pPr>
      <w:r w:rsidRPr="00D968C9">
        <w:rPr>
          <w:rFonts w:ascii="Times New Roman" w:hAnsi="Times New Roman" w:cs="Times New Roman"/>
          <w:sz w:val="24"/>
          <w:szCs w:val="24"/>
          <w:lang w:val="es-CL"/>
        </w:rPr>
        <w:t>Agradezco la oportunidad de exponer ante esta Comisión, sobre un tema al que he dedicado 15 años de mi vida académica.</w:t>
      </w:r>
    </w:p>
    <w:p w14:paraId="4DA0602D" w14:textId="77777777" w:rsidR="00D02051" w:rsidRPr="00D968C9" w:rsidRDefault="00D02051" w:rsidP="00D968C9">
      <w:pPr>
        <w:spacing w:after="0" w:line="360" w:lineRule="auto"/>
        <w:rPr>
          <w:rFonts w:ascii="Times New Roman" w:hAnsi="Times New Roman" w:cs="Times New Roman"/>
          <w:b/>
          <w:bCs/>
          <w:sz w:val="24"/>
          <w:szCs w:val="24"/>
          <w:lang w:val="es-CL"/>
        </w:rPr>
      </w:pPr>
    </w:p>
    <w:p w14:paraId="6DBB58C7" w14:textId="2B43CD53" w:rsidR="00290A9C" w:rsidRPr="00D968C9" w:rsidRDefault="00290A9C" w:rsidP="00D968C9">
      <w:pPr>
        <w:pStyle w:val="Prrafodelista"/>
        <w:numPr>
          <w:ilvl w:val="0"/>
          <w:numId w:val="14"/>
        </w:numPr>
        <w:spacing w:after="0" w:line="360" w:lineRule="auto"/>
        <w:ind w:left="567" w:hanging="567"/>
        <w:rPr>
          <w:rFonts w:ascii="Times New Roman" w:hAnsi="Times New Roman" w:cs="Times New Roman"/>
          <w:b/>
          <w:bCs/>
          <w:sz w:val="24"/>
          <w:szCs w:val="24"/>
        </w:rPr>
      </w:pPr>
      <w:r w:rsidRPr="00D968C9">
        <w:rPr>
          <w:rFonts w:ascii="Times New Roman" w:hAnsi="Times New Roman" w:cs="Times New Roman"/>
          <w:b/>
          <w:bCs/>
          <w:sz w:val="24"/>
          <w:szCs w:val="24"/>
        </w:rPr>
        <w:t>Consideraciones previas</w:t>
      </w:r>
    </w:p>
    <w:p w14:paraId="4749C10E" w14:textId="77777777" w:rsidR="00290A9C" w:rsidRPr="00D968C9" w:rsidRDefault="00290A9C" w:rsidP="00D968C9">
      <w:pPr>
        <w:spacing w:after="0" w:line="360" w:lineRule="auto"/>
        <w:rPr>
          <w:rFonts w:ascii="Times New Roman" w:hAnsi="Times New Roman" w:cs="Times New Roman"/>
          <w:sz w:val="24"/>
          <w:szCs w:val="24"/>
          <w:lang w:val="es-CL"/>
        </w:rPr>
      </w:pPr>
    </w:p>
    <w:p w14:paraId="73800C2D" w14:textId="77777777" w:rsidR="00290A9C" w:rsidRPr="00D968C9" w:rsidRDefault="00290A9C" w:rsidP="00D968C9">
      <w:pPr>
        <w:pStyle w:val="Prrafodelista"/>
        <w:numPr>
          <w:ilvl w:val="0"/>
          <w:numId w:val="15"/>
        </w:numPr>
        <w:spacing w:after="0" w:line="360" w:lineRule="auto"/>
        <w:ind w:left="567" w:hanging="567"/>
        <w:rPr>
          <w:rFonts w:ascii="Times New Roman" w:hAnsi="Times New Roman" w:cs="Times New Roman"/>
          <w:b/>
          <w:bCs/>
          <w:sz w:val="24"/>
          <w:szCs w:val="24"/>
        </w:rPr>
      </w:pPr>
      <w:r w:rsidRPr="00D968C9">
        <w:rPr>
          <w:rFonts w:ascii="Times New Roman" w:hAnsi="Times New Roman" w:cs="Times New Roman"/>
          <w:b/>
          <w:bCs/>
          <w:sz w:val="24"/>
          <w:szCs w:val="24"/>
        </w:rPr>
        <w:t>La igualdad es un principio/valor y un derecho</w:t>
      </w:r>
    </w:p>
    <w:p w14:paraId="12600F3D" w14:textId="77777777" w:rsidR="00290A9C" w:rsidRPr="00D968C9" w:rsidRDefault="00290A9C" w:rsidP="00D968C9">
      <w:pPr>
        <w:pStyle w:val="Prrafodelista"/>
        <w:spacing w:after="0" w:line="360" w:lineRule="auto"/>
        <w:ind w:left="567"/>
        <w:rPr>
          <w:rFonts w:ascii="Times New Roman" w:hAnsi="Times New Roman" w:cs="Times New Roman"/>
          <w:b/>
          <w:bCs/>
          <w:sz w:val="24"/>
          <w:szCs w:val="24"/>
        </w:rPr>
      </w:pPr>
    </w:p>
    <w:p w14:paraId="0A35586D" w14:textId="21EB908E" w:rsidR="00290A9C" w:rsidRPr="00D968C9" w:rsidRDefault="00290A9C" w:rsidP="00D968C9">
      <w:pPr>
        <w:spacing w:after="0" w:line="360" w:lineRule="auto"/>
        <w:jc w:val="both"/>
        <w:rPr>
          <w:rFonts w:ascii="Times New Roman" w:hAnsi="Times New Roman" w:cs="Times New Roman"/>
          <w:sz w:val="24"/>
          <w:szCs w:val="24"/>
          <w:lang w:val="es-CL"/>
        </w:rPr>
      </w:pPr>
      <w:r w:rsidRPr="00D968C9">
        <w:rPr>
          <w:rFonts w:ascii="Times New Roman" w:hAnsi="Times New Roman" w:cs="Times New Roman"/>
          <w:sz w:val="24"/>
          <w:szCs w:val="24"/>
          <w:lang w:val="es-CL"/>
        </w:rPr>
        <w:t>Mientras</w:t>
      </w:r>
      <w:r w:rsidR="00837553" w:rsidRPr="00D968C9">
        <w:rPr>
          <w:rFonts w:ascii="Times New Roman" w:hAnsi="Times New Roman" w:cs="Times New Roman"/>
          <w:sz w:val="24"/>
          <w:szCs w:val="24"/>
          <w:lang w:val="es-CL"/>
        </w:rPr>
        <w:t xml:space="preserve"> </w:t>
      </w:r>
      <w:r w:rsidRPr="00D968C9">
        <w:rPr>
          <w:rFonts w:ascii="Times New Roman" w:hAnsi="Times New Roman" w:cs="Times New Roman"/>
          <w:sz w:val="24"/>
          <w:szCs w:val="24"/>
          <w:lang w:val="es-CL"/>
        </w:rPr>
        <w:t xml:space="preserve">el </w:t>
      </w:r>
      <w:r w:rsidR="00837553" w:rsidRPr="00D968C9">
        <w:rPr>
          <w:rFonts w:ascii="Times New Roman" w:hAnsi="Times New Roman" w:cs="Times New Roman"/>
          <w:sz w:val="24"/>
          <w:szCs w:val="24"/>
          <w:lang w:val="es-CL"/>
        </w:rPr>
        <w:t xml:space="preserve">principio orienta el diseño, interpretación, aplicación y evaluación de normas jurídicas (legislador y administrador), </w:t>
      </w:r>
      <w:r w:rsidR="008D4EED" w:rsidRPr="00D968C9">
        <w:rPr>
          <w:rFonts w:ascii="Times New Roman" w:hAnsi="Times New Roman" w:cs="Times New Roman"/>
          <w:sz w:val="24"/>
          <w:szCs w:val="24"/>
          <w:lang w:val="es-CL"/>
        </w:rPr>
        <w:t xml:space="preserve">la igualdad como </w:t>
      </w:r>
      <w:r w:rsidRPr="00D968C9">
        <w:rPr>
          <w:rFonts w:ascii="Times New Roman" w:hAnsi="Times New Roman" w:cs="Times New Roman"/>
          <w:sz w:val="24"/>
          <w:szCs w:val="24"/>
          <w:lang w:val="es-CL"/>
        </w:rPr>
        <w:t>derecho permite a las personas recurrir ante un Tribunal para reclamar su vulneración</w:t>
      </w:r>
      <w:r w:rsidR="008D4EED" w:rsidRPr="00D968C9">
        <w:rPr>
          <w:rFonts w:ascii="Times New Roman" w:hAnsi="Times New Roman" w:cs="Times New Roman"/>
          <w:sz w:val="24"/>
          <w:szCs w:val="24"/>
          <w:lang w:val="es-CL"/>
        </w:rPr>
        <w:t>. Por eso es muy importante que su contenido y extensión sea lo más claro posible.</w:t>
      </w:r>
    </w:p>
    <w:p w14:paraId="3B8E0917" w14:textId="77777777" w:rsidR="00290A9C" w:rsidRPr="00D968C9" w:rsidRDefault="00290A9C" w:rsidP="00D968C9">
      <w:pPr>
        <w:spacing w:after="0" w:line="360" w:lineRule="auto"/>
        <w:ind w:left="567" w:hanging="567"/>
        <w:jc w:val="both"/>
        <w:rPr>
          <w:rFonts w:ascii="Times New Roman" w:hAnsi="Times New Roman" w:cs="Times New Roman"/>
          <w:sz w:val="24"/>
          <w:szCs w:val="24"/>
          <w:lang w:val="es-CL"/>
        </w:rPr>
      </w:pPr>
    </w:p>
    <w:p w14:paraId="52FF99BC" w14:textId="58FF32C0" w:rsidR="00290A9C" w:rsidRPr="00D968C9" w:rsidRDefault="00BA05C5" w:rsidP="00D968C9">
      <w:pPr>
        <w:pStyle w:val="Prrafodelista"/>
        <w:numPr>
          <w:ilvl w:val="0"/>
          <w:numId w:val="15"/>
        </w:numPr>
        <w:spacing w:after="0" w:line="360" w:lineRule="auto"/>
        <w:ind w:left="567" w:hanging="567"/>
        <w:jc w:val="both"/>
        <w:rPr>
          <w:rFonts w:ascii="Times New Roman" w:hAnsi="Times New Roman" w:cs="Times New Roman"/>
          <w:b/>
          <w:bCs/>
          <w:sz w:val="24"/>
          <w:szCs w:val="24"/>
        </w:rPr>
      </w:pPr>
      <w:r w:rsidRPr="00D968C9">
        <w:rPr>
          <w:rFonts w:ascii="Times New Roman" w:hAnsi="Times New Roman" w:cs="Times New Roman"/>
          <w:b/>
          <w:bCs/>
          <w:sz w:val="24"/>
          <w:szCs w:val="24"/>
        </w:rPr>
        <w:t xml:space="preserve">Foco: igualdad ante la ley y no </w:t>
      </w:r>
      <w:r w:rsidR="00F23BDD" w:rsidRPr="00D968C9">
        <w:rPr>
          <w:rFonts w:ascii="Times New Roman" w:hAnsi="Times New Roman" w:cs="Times New Roman"/>
          <w:b/>
          <w:bCs/>
          <w:sz w:val="24"/>
          <w:szCs w:val="24"/>
        </w:rPr>
        <w:t>discriminación</w:t>
      </w:r>
    </w:p>
    <w:p w14:paraId="32B9AE18" w14:textId="65155ACB" w:rsidR="00290A9C" w:rsidRPr="00D968C9" w:rsidRDefault="00290A9C" w:rsidP="00D968C9">
      <w:pPr>
        <w:spacing w:after="0" w:line="360" w:lineRule="auto"/>
        <w:jc w:val="both"/>
        <w:rPr>
          <w:rFonts w:ascii="Times New Roman" w:hAnsi="Times New Roman" w:cs="Times New Roman"/>
          <w:b/>
          <w:bCs/>
          <w:sz w:val="24"/>
          <w:szCs w:val="24"/>
          <w:lang w:val="es-CL"/>
        </w:rPr>
      </w:pPr>
    </w:p>
    <w:p w14:paraId="7F491B53" w14:textId="54635491" w:rsidR="008D4EED" w:rsidRPr="00D968C9" w:rsidRDefault="008D4EED" w:rsidP="00D968C9">
      <w:pPr>
        <w:spacing w:after="0" w:line="360" w:lineRule="auto"/>
        <w:jc w:val="both"/>
        <w:rPr>
          <w:rFonts w:ascii="Times New Roman" w:hAnsi="Times New Roman" w:cs="Times New Roman"/>
          <w:sz w:val="24"/>
          <w:szCs w:val="24"/>
          <w:lang w:val="es-CL"/>
        </w:rPr>
      </w:pPr>
      <w:r w:rsidRPr="00D968C9">
        <w:rPr>
          <w:rFonts w:ascii="Times New Roman" w:hAnsi="Times New Roman" w:cs="Times New Roman"/>
          <w:sz w:val="24"/>
          <w:szCs w:val="24"/>
          <w:lang w:val="es-CL"/>
        </w:rPr>
        <w:t xml:space="preserve">El derecho a la igualdad debe tener </w:t>
      </w:r>
      <w:r w:rsidRPr="002C60F3">
        <w:rPr>
          <w:rFonts w:ascii="Times New Roman" w:hAnsi="Times New Roman" w:cs="Times New Roman"/>
          <w:sz w:val="24"/>
          <w:szCs w:val="24"/>
          <w:u w:val="single"/>
          <w:lang w:val="es-CL"/>
        </w:rPr>
        <w:t>dos focos centrales: la igualdad ante la ley</w:t>
      </w:r>
      <w:r w:rsidR="00232069" w:rsidRPr="002C60F3">
        <w:rPr>
          <w:rFonts w:ascii="Times New Roman" w:hAnsi="Times New Roman" w:cs="Times New Roman"/>
          <w:sz w:val="24"/>
          <w:szCs w:val="24"/>
          <w:u w:val="single"/>
          <w:lang w:val="es-CL"/>
        </w:rPr>
        <w:t xml:space="preserve"> como un derecho autónomo</w:t>
      </w:r>
      <w:r w:rsidRPr="002C60F3">
        <w:rPr>
          <w:rFonts w:ascii="Times New Roman" w:hAnsi="Times New Roman" w:cs="Times New Roman"/>
          <w:sz w:val="24"/>
          <w:szCs w:val="24"/>
          <w:u w:val="single"/>
          <w:lang w:val="es-CL"/>
        </w:rPr>
        <w:t xml:space="preserve"> y la prohibición de la discriminación</w:t>
      </w:r>
      <w:r w:rsidRPr="00D968C9">
        <w:rPr>
          <w:rFonts w:ascii="Times New Roman" w:hAnsi="Times New Roman" w:cs="Times New Roman"/>
          <w:sz w:val="24"/>
          <w:szCs w:val="24"/>
          <w:lang w:val="es-CL"/>
        </w:rPr>
        <w:t>.</w:t>
      </w:r>
    </w:p>
    <w:p w14:paraId="07B2E128" w14:textId="747480D6" w:rsidR="008D4EED" w:rsidRPr="00D968C9" w:rsidRDefault="008D4EED" w:rsidP="00D968C9">
      <w:pPr>
        <w:spacing w:after="0" w:line="360" w:lineRule="auto"/>
        <w:jc w:val="both"/>
        <w:rPr>
          <w:rFonts w:ascii="Times New Roman" w:hAnsi="Times New Roman" w:cs="Times New Roman"/>
          <w:sz w:val="24"/>
          <w:szCs w:val="24"/>
          <w:lang w:val="es-CL"/>
        </w:rPr>
      </w:pPr>
    </w:p>
    <w:p w14:paraId="347F929F" w14:textId="6F59FE19" w:rsidR="008D4EED" w:rsidRPr="00D968C9" w:rsidRDefault="008D4EED" w:rsidP="00D968C9">
      <w:pPr>
        <w:spacing w:after="0" w:line="360" w:lineRule="auto"/>
        <w:jc w:val="both"/>
        <w:rPr>
          <w:rFonts w:ascii="Times New Roman" w:hAnsi="Times New Roman" w:cs="Times New Roman"/>
          <w:sz w:val="24"/>
          <w:szCs w:val="24"/>
          <w:lang w:val="es-CL"/>
        </w:rPr>
      </w:pPr>
      <w:r w:rsidRPr="002C60F3">
        <w:rPr>
          <w:rFonts w:ascii="Times New Roman" w:hAnsi="Times New Roman" w:cs="Times New Roman"/>
          <w:sz w:val="24"/>
          <w:szCs w:val="24"/>
          <w:u w:val="single"/>
          <w:lang w:val="es-CL"/>
        </w:rPr>
        <w:lastRenderedPageBreak/>
        <w:t>La igualdad ante la ley</w:t>
      </w:r>
      <w:r w:rsidR="00232069" w:rsidRPr="002C60F3">
        <w:rPr>
          <w:rFonts w:ascii="Times New Roman" w:hAnsi="Times New Roman" w:cs="Times New Roman"/>
          <w:sz w:val="24"/>
          <w:szCs w:val="24"/>
          <w:u w:val="single"/>
          <w:lang w:val="es-CL"/>
        </w:rPr>
        <w:t xml:space="preserve"> como derecho autónomo</w:t>
      </w:r>
      <w:r w:rsidR="00232069" w:rsidRPr="00D968C9">
        <w:rPr>
          <w:rFonts w:ascii="Times New Roman" w:hAnsi="Times New Roman" w:cs="Times New Roman"/>
          <w:sz w:val="24"/>
          <w:szCs w:val="24"/>
          <w:lang w:val="es-CL"/>
        </w:rPr>
        <w:t>, no subordinado a otro (como en la Ley Zamudio) permite invocarla a</w:t>
      </w:r>
      <w:r w:rsidR="002C60F3">
        <w:rPr>
          <w:rFonts w:ascii="Times New Roman" w:hAnsi="Times New Roman" w:cs="Times New Roman"/>
          <w:sz w:val="24"/>
          <w:szCs w:val="24"/>
          <w:lang w:val="es-CL"/>
        </w:rPr>
        <w:t>u</w:t>
      </w:r>
      <w:r w:rsidR="00232069" w:rsidRPr="00D968C9">
        <w:rPr>
          <w:rFonts w:ascii="Times New Roman" w:hAnsi="Times New Roman" w:cs="Times New Roman"/>
          <w:sz w:val="24"/>
          <w:szCs w:val="24"/>
          <w:lang w:val="es-CL"/>
        </w:rPr>
        <w:t xml:space="preserve">n cuando no se vulnere otro derecho (como sí lo exige la igualdad de derechos, la que por tanto, es limitada). </w:t>
      </w:r>
      <w:r w:rsidR="00232069" w:rsidRPr="002C60F3">
        <w:rPr>
          <w:rFonts w:ascii="Times New Roman" w:hAnsi="Times New Roman" w:cs="Times New Roman"/>
          <w:sz w:val="24"/>
          <w:szCs w:val="24"/>
          <w:u w:val="single"/>
          <w:lang w:val="es-CL"/>
        </w:rPr>
        <w:t>Es una igualdad</w:t>
      </w:r>
      <w:r w:rsidRPr="002C60F3">
        <w:rPr>
          <w:rFonts w:ascii="Times New Roman" w:hAnsi="Times New Roman" w:cs="Times New Roman"/>
          <w:sz w:val="24"/>
          <w:szCs w:val="24"/>
          <w:u w:val="single"/>
          <w:lang w:val="es-CL"/>
        </w:rPr>
        <w:t xml:space="preserve"> en un sentido amplio, </w:t>
      </w:r>
      <w:r w:rsidR="00232069" w:rsidRPr="002C60F3">
        <w:rPr>
          <w:rFonts w:ascii="Times New Roman" w:hAnsi="Times New Roman" w:cs="Times New Roman"/>
          <w:sz w:val="24"/>
          <w:szCs w:val="24"/>
          <w:u w:val="single"/>
          <w:lang w:val="es-CL"/>
        </w:rPr>
        <w:t>una</w:t>
      </w:r>
      <w:r w:rsidRPr="002C60F3">
        <w:rPr>
          <w:rFonts w:ascii="Times New Roman" w:hAnsi="Times New Roman" w:cs="Times New Roman"/>
          <w:sz w:val="24"/>
          <w:szCs w:val="24"/>
          <w:u w:val="single"/>
          <w:lang w:val="es-CL"/>
        </w:rPr>
        <w:t xml:space="preserve"> igualdad de trato</w:t>
      </w:r>
      <w:r w:rsidRPr="00D968C9">
        <w:rPr>
          <w:rFonts w:ascii="Times New Roman" w:hAnsi="Times New Roman" w:cs="Times New Roman"/>
          <w:sz w:val="24"/>
          <w:szCs w:val="24"/>
          <w:lang w:val="es-CL"/>
        </w:rPr>
        <w:t xml:space="preserve"> (no sólo de derechos) por parte de todo el </w:t>
      </w:r>
      <w:r w:rsidR="0075736A" w:rsidRPr="00D968C9">
        <w:rPr>
          <w:rFonts w:ascii="Times New Roman" w:hAnsi="Times New Roman" w:cs="Times New Roman"/>
          <w:sz w:val="24"/>
          <w:szCs w:val="24"/>
          <w:lang w:val="es-CL"/>
        </w:rPr>
        <w:t>D</w:t>
      </w:r>
      <w:r w:rsidRPr="00D968C9">
        <w:rPr>
          <w:rFonts w:ascii="Times New Roman" w:hAnsi="Times New Roman" w:cs="Times New Roman"/>
          <w:sz w:val="24"/>
          <w:szCs w:val="24"/>
          <w:lang w:val="es-CL"/>
        </w:rPr>
        <w:t>erecho, no sólo la ley</w:t>
      </w:r>
      <w:r w:rsidR="0075736A" w:rsidRPr="00D968C9">
        <w:rPr>
          <w:rFonts w:ascii="Times New Roman" w:hAnsi="Times New Roman" w:cs="Times New Roman"/>
          <w:sz w:val="24"/>
          <w:szCs w:val="24"/>
          <w:lang w:val="es-CL"/>
        </w:rPr>
        <w:t xml:space="preserve"> (reglamentos, decretos, </w:t>
      </w:r>
      <w:r w:rsidR="00D02051" w:rsidRPr="00D968C9">
        <w:rPr>
          <w:rFonts w:ascii="Times New Roman" w:hAnsi="Times New Roman" w:cs="Times New Roman"/>
          <w:sz w:val="24"/>
          <w:szCs w:val="24"/>
          <w:lang w:val="es-CL"/>
        </w:rPr>
        <w:t>etc.</w:t>
      </w:r>
      <w:r w:rsidR="0075736A" w:rsidRPr="00D968C9">
        <w:rPr>
          <w:rFonts w:ascii="Times New Roman" w:hAnsi="Times New Roman" w:cs="Times New Roman"/>
          <w:sz w:val="24"/>
          <w:szCs w:val="24"/>
          <w:lang w:val="es-CL"/>
        </w:rPr>
        <w:t>)</w:t>
      </w:r>
      <w:r w:rsidRPr="00D968C9">
        <w:rPr>
          <w:rFonts w:ascii="Times New Roman" w:hAnsi="Times New Roman" w:cs="Times New Roman"/>
          <w:sz w:val="24"/>
          <w:szCs w:val="24"/>
          <w:lang w:val="es-CL"/>
        </w:rPr>
        <w:t xml:space="preserve">. Por lo mismo, no es sólo exigible el legislador, sino también al administrador. Su base es aristotélica (tratar igual a los iguales), pero puede ampliarse a otras formas de igualdad más modernas y demandantes (ejemplo, igualdad de facto). </w:t>
      </w:r>
    </w:p>
    <w:p w14:paraId="563DA1A9" w14:textId="77777777" w:rsidR="008D4EED" w:rsidRPr="00D968C9" w:rsidRDefault="008D4EED" w:rsidP="00D968C9">
      <w:pPr>
        <w:spacing w:after="0" w:line="360" w:lineRule="auto"/>
        <w:jc w:val="both"/>
        <w:rPr>
          <w:rFonts w:ascii="Times New Roman" w:hAnsi="Times New Roman" w:cs="Times New Roman"/>
          <w:sz w:val="24"/>
          <w:szCs w:val="24"/>
          <w:lang w:val="es-CL"/>
        </w:rPr>
      </w:pPr>
    </w:p>
    <w:p w14:paraId="18589EAC" w14:textId="4E3C957E" w:rsidR="00290A9C" w:rsidRPr="00D968C9" w:rsidRDefault="008D4EED" w:rsidP="00D968C9">
      <w:pPr>
        <w:spacing w:after="0" w:line="360" w:lineRule="auto"/>
        <w:jc w:val="both"/>
        <w:rPr>
          <w:rFonts w:ascii="Times New Roman" w:hAnsi="Times New Roman" w:cs="Times New Roman"/>
          <w:sz w:val="24"/>
          <w:szCs w:val="24"/>
          <w:lang w:val="es-CL"/>
        </w:rPr>
      </w:pPr>
      <w:r w:rsidRPr="00D968C9">
        <w:rPr>
          <w:rFonts w:ascii="Times New Roman" w:hAnsi="Times New Roman" w:cs="Times New Roman"/>
          <w:sz w:val="24"/>
          <w:szCs w:val="24"/>
          <w:lang w:val="es-CL"/>
        </w:rPr>
        <w:t xml:space="preserve">El segundo foco es la </w:t>
      </w:r>
      <w:r w:rsidRPr="002C60F3">
        <w:rPr>
          <w:rFonts w:ascii="Times New Roman" w:hAnsi="Times New Roman" w:cs="Times New Roman"/>
          <w:sz w:val="24"/>
          <w:szCs w:val="24"/>
          <w:u w:val="single"/>
          <w:lang w:val="es-CL"/>
        </w:rPr>
        <w:t>prohibición de discriminación</w:t>
      </w:r>
      <w:r w:rsidRPr="00D968C9">
        <w:rPr>
          <w:rFonts w:ascii="Times New Roman" w:hAnsi="Times New Roman" w:cs="Times New Roman"/>
          <w:sz w:val="24"/>
          <w:szCs w:val="24"/>
          <w:lang w:val="es-CL"/>
        </w:rPr>
        <w:t>. Esta es la “bajada” más concreta de la igualdad ante la ley, si bien hay otras, y si bien la lucha contra la discriminación también responde a otros valores (libertad, dignidad, autonomía, etc.).</w:t>
      </w:r>
    </w:p>
    <w:p w14:paraId="33174299" w14:textId="1C966A41" w:rsidR="00290A9C" w:rsidRDefault="00BA05C5" w:rsidP="00D968C9">
      <w:pPr>
        <w:spacing w:after="0" w:line="360" w:lineRule="auto"/>
        <w:jc w:val="both"/>
        <w:rPr>
          <w:rFonts w:ascii="Times New Roman" w:hAnsi="Times New Roman" w:cs="Times New Roman"/>
          <w:sz w:val="24"/>
          <w:szCs w:val="24"/>
          <w:lang w:val="es-CL"/>
        </w:rPr>
      </w:pPr>
      <w:r w:rsidRPr="00D968C9">
        <w:rPr>
          <w:rFonts w:ascii="Times New Roman" w:hAnsi="Times New Roman" w:cs="Times New Roman"/>
          <w:sz w:val="24"/>
          <w:szCs w:val="24"/>
          <w:lang w:val="es-CL"/>
        </w:rPr>
        <w:t xml:space="preserve"> </w:t>
      </w:r>
    </w:p>
    <w:p w14:paraId="1E62B4D6" w14:textId="0ABE9BFC" w:rsidR="00290A9C" w:rsidRPr="00D968C9" w:rsidRDefault="00290A9C" w:rsidP="00D968C9">
      <w:pPr>
        <w:pStyle w:val="Prrafodelista"/>
        <w:numPr>
          <w:ilvl w:val="0"/>
          <w:numId w:val="14"/>
        </w:numPr>
        <w:spacing w:after="0" w:line="360" w:lineRule="auto"/>
        <w:ind w:left="567" w:hanging="567"/>
        <w:jc w:val="both"/>
        <w:rPr>
          <w:rFonts w:ascii="Times New Roman" w:hAnsi="Times New Roman" w:cs="Times New Roman"/>
          <w:b/>
          <w:bCs/>
          <w:sz w:val="24"/>
          <w:szCs w:val="24"/>
        </w:rPr>
      </w:pPr>
      <w:r w:rsidRPr="00D968C9">
        <w:rPr>
          <w:rFonts w:ascii="Times New Roman" w:hAnsi="Times New Roman" w:cs="Times New Roman"/>
          <w:b/>
          <w:bCs/>
          <w:sz w:val="24"/>
          <w:szCs w:val="24"/>
        </w:rPr>
        <w:t>Propuesta</w:t>
      </w:r>
      <w:r w:rsidR="002C60F3">
        <w:rPr>
          <w:rFonts w:ascii="Times New Roman" w:hAnsi="Times New Roman" w:cs="Times New Roman"/>
          <w:b/>
          <w:bCs/>
          <w:sz w:val="24"/>
          <w:szCs w:val="24"/>
        </w:rPr>
        <w:t>s sobre Discriminación</w:t>
      </w:r>
    </w:p>
    <w:p w14:paraId="4BC033A2" w14:textId="77777777" w:rsidR="00290A9C" w:rsidRPr="00D968C9" w:rsidRDefault="00290A9C" w:rsidP="00D968C9">
      <w:pPr>
        <w:spacing w:after="0" w:line="360" w:lineRule="auto"/>
        <w:ind w:left="360"/>
        <w:jc w:val="both"/>
        <w:rPr>
          <w:rFonts w:ascii="Times New Roman" w:hAnsi="Times New Roman" w:cs="Times New Roman"/>
          <w:b/>
          <w:bCs/>
          <w:sz w:val="24"/>
          <w:szCs w:val="24"/>
          <w:lang w:val="es-CL"/>
        </w:rPr>
      </w:pPr>
    </w:p>
    <w:p w14:paraId="2789A90B" w14:textId="58AC5309" w:rsidR="00290A9C" w:rsidRPr="00D968C9" w:rsidRDefault="0075736A" w:rsidP="00D968C9">
      <w:pPr>
        <w:pStyle w:val="Prrafodelista"/>
        <w:numPr>
          <w:ilvl w:val="0"/>
          <w:numId w:val="16"/>
        </w:numPr>
        <w:spacing w:after="0" w:line="360" w:lineRule="auto"/>
        <w:ind w:left="567" w:hanging="567"/>
        <w:jc w:val="both"/>
        <w:rPr>
          <w:rFonts w:ascii="Times New Roman" w:hAnsi="Times New Roman" w:cs="Times New Roman"/>
          <w:b/>
          <w:bCs/>
          <w:sz w:val="24"/>
          <w:szCs w:val="24"/>
        </w:rPr>
      </w:pPr>
      <w:r w:rsidRPr="00D968C9">
        <w:rPr>
          <w:rFonts w:ascii="Times New Roman" w:hAnsi="Times New Roman" w:cs="Times New Roman"/>
          <w:b/>
          <w:bCs/>
          <w:sz w:val="24"/>
          <w:szCs w:val="24"/>
        </w:rPr>
        <w:t>Mantener una prohibición expresa</w:t>
      </w:r>
      <w:r w:rsidR="00232069" w:rsidRPr="00D968C9">
        <w:rPr>
          <w:rFonts w:ascii="Times New Roman" w:hAnsi="Times New Roman" w:cs="Times New Roman"/>
          <w:b/>
          <w:bCs/>
          <w:sz w:val="24"/>
          <w:szCs w:val="24"/>
        </w:rPr>
        <w:t xml:space="preserve"> y GENERAL</w:t>
      </w:r>
      <w:r w:rsidRPr="00D968C9">
        <w:rPr>
          <w:rFonts w:ascii="Times New Roman" w:hAnsi="Times New Roman" w:cs="Times New Roman"/>
          <w:b/>
          <w:bCs/>
          <w:sz w:val="24"/>
          <w:szCs w:val="24"/>
        </w:rPr>
        <w:t xml:space="preserve"> de la discriminación arbitraria, con posible definición: la que no es justificada.</w:t>
      </w:r>
    </w:p>
    <w:p w14:paraId="6726C0A5" w14:textId="77777777" w:rsidR="00290A9C" w:rsidRPr="00D968C9" w:rsidRDefault="00290A9C" w:rsidP="00D968C9">
      <w:pPr>
        <w:pStyle w:val="Prrafodelista"/>
        <w:spacing w:after="0" w:line="360" w:lineRule="auto"/>
        <w:ind w:left="567"/>
        <w:jc w:val="both"/>
        <w:rPr>
          <w:rFonts w:ascii="Times New Roman" w:hAnsi="Times New Roman" w:cs="Times New Roman"/>
          <w:b/>
          <w:bCs/>
          <w:sz w:val="24"/>
          <w:szCs w:val="24"/>
        </w:rPr>
      </w:pPr>
    </w:p>
    <w:p w14:paraId="5DA472D7" w14:textId="3854A39C" w:rsidR="00886F30" w:rsidRPr="00D968C9" w:rsidRDefault="00886F30" w:rsidP="00D968C9">
      <w:pPr>
        <w:pStyle w:val="CuerpoA"/>
        <w:numPr>
          <w:ilvl w:val="0"/>
          <w:numId w:val="23"/>
        </w:numPr>
        <w:spacing w:after="0" w:line="360" w:lineRule="auto"/>
        <w:ind w:left="1134" w:hanging="567"/>
        <w:jc w:val="both"/>
        <w:rPr>
          <w:rStyle w:val="Ninguno"/>
          <w:rFonts w:ascii="Times New Roman" w:eastAsia="Times New Roman" w:hAnsi="Times New Roman" w:cs="Times New Roman"/>
          <w:sz w:val="24"/>
          <w:szCs w:val="24"/>
        </w:rPr>
      </w:pPr>
      <w:r w:rsidRPr="00D968C9">
        <w:rPr>
          <w:rStyle w:val="Ninguno"/>
          <w:rFonts w:ascii="Times New Roman" w:hAnsi="Times New Roman" w:cs="Times New Roman"/>
          <w:sz w:val="24"/>
          <w:szCs w:val="24"/>
          <w:lang w:val="es-CL"/>
        </w:rPr>
        <w:t>El texto actual señala “</w:t>
      </w:r>
      <w:r w:rsidRPr="00D968C9">
        <w:rPr>
          <w:rStyle w:val="Ninguno"/>
          <w:rFonts w:ascii="Times New Roman" w:hAnsi="Times New Roman" w:cs="Times New Roman"/>
          <w:i/>
          <w:iCs/>
          <w:sz w:val="24"/>
          <w:szCs w:val="24"/>
        </w:rPr>
        <w:t>Ni la ley ni autoridad alguna podrán establecer diferencias arbitrarias</w:t>
      </w:r>
      <w:r w:rsidRPr="00D968C9">
        <w:rPr>
          <w:rStyle w:val="Ninguno"/>
          <w:rFonts w:ascii="Times New Roman" w:hAnsi="Times New Roman" w:cs="Times New Roman"/>
          <w:sz w:val="24"/>
          <w:szCs w:val="24"/>
        </w:rPr>
        <w:t>”.</w:t>
      </w:r>
    </w:p>
    <w:p w14:paraId="2215684C" w14:textId="77777777" w:rsidR="00886F30" w:rsidRPr="00D968C9" w:rsidRDefault="00886F30" w:rsidP="00D968C9">
      <w:pPr>
        <w:pStyle w:val="CuerpoA"/>
        <w:spacing w:after="0" w:line="360" w:lineRule="auto"/>
        <w:ind w:left="1134"/>
        <w:jc w:val="both"/>
        <w:rPr>
          <w:rStyle w:val="Ninguno"/>
          <w:rFonts w:ascii="Times New Roman" w:eastAsia="Times New Roman" w:hAnsi="Times New Roman" w:cs="Times New Roman"/>
          <w:sz w:val="24"/>
          <w:szCs w:val="24"/>
        </w:rPr>
      </w:pPr>
    </w:p>
    <w:p w14:paraId="2D89F243" w14:textId="432BBB8F" w:rsidR="00886F30" w:rsidRDefault="00886F30" w:rsidP="00D968C9">
      <w:pPr>
        <w:pStyle w:val="CuerpoA"/>
        <w:numPr>
          <w:ilvl w:val="0"/>
          <w:numId w:val="23"/>
        </w:numPr>
        <w:spacing w:after="0" w:line="360" w:lineRule="auto"/>
        <w:ind w:left="1134" w:hanging="567"/>
        <w:jc w:val="both"/>
        <w:rPr>
          <w:rStyle w:val="Ninguno"/>
          <w:rFonts w:ascii="Times New Roman" w:eastAsia="Times New Roman" w:hAnsi="Times New Roman" w:cs="Times New Roman"/>
          <w:sz w:val="24"/>
          <w:szCs w:val="24"/>
        </w:rPr>
      </w:pPr>
      <w:r w:rsidRPr="00D968C9">
        <w:rPr>
          <w:rStyle w:val="Ninguno"/>
          <w:rFonts w:ascii="Times New Roman" w:eastAsia="Times New Roman" w:hAnsi="Times New Roman" w:cs="Times New Roman"/>
          <w:sz w:val="24"/>
          <w:szCs w:val="24"/>
        </w:rPr>
        <w:t>Lo bueno:</w:t>
      </w:r>
    </w:p>
    <w:p w14:paraId="7FC74818" w14:textId="77777777" w:rsidR="002C60F3" w:rsidRPr="00D968C9" w:rsidRDefault="002C60F3" w:rsidP="002C60F3">
      <w:pPr>
        <w:pStyle w:val="CuerpoA"/>
        <w:spacing w:after="0" w:line="360" w:lineRule="auto"/>
        <w:jc w:val="both"/>
        <w:rPr>
          <w:rStyle w:val="Ninguno"/>
          <w:rFonts w:ascii="Times New Roman" w:eastAsia="Times New Roman" w:hAnsi="Times New Roman" w:cs="Times New Roman"/>
          <w:sz w:val="24"/>
          <w:szCs w:val="24"/>
        </w:rPr>
      </w:pPr>
    </w:p>
    <w:p w14:paraId="52C18D7C" w14:textId="4D72DA1A" w:rsidR="00886F30" w:rsidRDefault="00886F30" w:rsidP="00D968C9">
      <w:pPr>
        <w:pStyle w:val="CuerpoA"/>
        <w:numPr>
          <w:ilvl w:val="1"/>
          <w:numId w:val="23"/>
        </w:numPr>
        <w:spacing w:after="0" w:line="360" w:lineRule="auto"/>
        <w:ind w:left="1701" w:hanging="567"/>
        <w:jc w:val="both"/>
        <w:rPr>
          <w:rStyle w:val="Ninguno"/>
          <w:rFonts w:ascii="Times New Roman" w:eastAsia="Times New Roman" w:hAnsi="Times New Roman" w:cs="Times New Roman"/>
          <w:sz w:val="24"/>
          <w:szCs w:val="24"/>
        </w:rPr>
      </w:pPr>
      <w:r w:rsidRPr="00D968C9">
        <w:rPr>
          <w:rStyle w:val="Ninguno"/>
          <w:rFonts w:ascii="Times New Roman" w:eastAsia="Times New Roman" w:hAnsi="Times New Roman" w:cs="Times New Roman"/>
          <w:sz w:val="24"/>
          <w:szCs w:val="24"/>
          <w:u w:val="single"/>
        </w:rPr>
        <w:t>Es una prohibición expresa y general</w:t>
      </w:r>
      <w:r w:rsidRPr="00D968C9">
        <w:rPr>
          <w:rStyle w:val="Ninguno"/>
          <w:rFonts w:ascii="Times New Roman" w:eastAsia="Times New Roman" w:hAnsi="Times New Roman" w:cs="Times New Roman"/>
          <w:sz w:val="24"/>
          <w:szCs w:val="24"/>
        </w:rPr>
        <w:t xml:space="preserve"> de discriminación. </w:t>
      </w:r>
    </w:p>
    <w:p w14:paraId="4A260331" w14:textId="77777777" w:rsidR="002C60F3" w:rsidRPr="00D968C9" w:rsidRDefault="002C60F3" w:rsidP="002C60F3">
      <w:pPr>
        <w:pStyle w:val="CuerpoA"/>
        <w:spacing w:after="0" w:line="360" w:lineRule="auto"/>
        <w:ind w:left="1701"/>
        <w:jc w:val="both"/>
        <w:rPr>
          <w:rStyle w:val="Ninguno"/>
          <w:rFonts w:ascii="Times New Roman" w:eastAsia="Times New Roman" w:hAnsi="Times New Roman" w:cs="Times New Roman"/>
          <w:sz w:val="24"/>
          <w:szCs w:val="24"/>
        </w:rPr>
      </w:pPr>
    </w:p>
    <w:p w14:paraId="522BADB4" w14:textId="2F555049" w:rsidR="00886F30" w:rsidRDefault="00886F30" w:rsidP="00D968C9">
      <w:pPr>
        <w:pStyle w:val="CuerpoA"/>
        <w:numPr>
          <w:ilvl w:val="1"/>
          <w:numId w:val="23"/>
        </w:numPr>
        <w:spacing w:after="0" w:line="360" w:lineRule="auto"/>
        <w:ind w:left="1701" w:hanging="567"/>
        <w:jc w:val="both"/>
        <w:rPr>
          <w:rStyle w:val="Ninguno"/>
          <w:rFonts w:ascii="Times New Roman" w:eastAsia="Times New Roman" w:hAnsi="Times New Roman" w:cs="Times New Roman"/>
          <w:sz w:val="24"/>
          <w:szCs w:val="24"/>
        </w:rPr>
      </w:pPr>
      <w:r w:rsidRPr="00D968C9">
        <w:rPr>
          <w:rStyle w:val="Ninguno"/>
          <w:rFonts w:ascii="Times New Roman" w:eastAsia="Times New Roman" w:hAnsi="Times New Roman" w:cs="Times New Roman"/>
          <w:sz w:val="24"/>
          <w:szCs w:val="24"/>
          <w:u w:val="single"/>
        </w:rPr>
        <w:t>Su cobertura es muy amplia</w:t>
      </w:r>
      <w:r w:rsidRPr="00D968C9">
        <w:rPr>
          <w:rStyle w:val="Ninguno"/>
          <w:rFonts w:ascii="Times New Roman" w:eastAsia="Times New Roman" w:hAnsi="Times New Roman" w:cs="Times New Roman"/>
          <w:sz w:val="24"/>
          <w:szCs w:val="24"/>
        </w:rPr>
        <w:t xml:space="preserve">: </w:t>
      </w:r>
      <w:r w:rsidR="00232069" w:rsidRPr="00D968C9">
        <w:rPr>
          <w:rStyle w:val="Ninguno"/>
          <w:rFonts w:ascii="Times New Roman" w:eastAsia="Times New Roman" w:hAnsi="Times New Roman" w:cs="Times New Roman"/>
          <w:sz w:val="24"/>
          <w:szCs w:val="24"/>
        </w:rPr>
        <w:t>para todos y por cualquier razón. No se</w:t>
      </w:r>
      <w:r w:rsidRPr="00D968C9">
        <w:rPr>
          <w:rStyle w:val="Ninguno"/>
          <w:rFonts w:ascii="Times New Roman" w:eastAsia="Times New Roman" w:hAnsi="Times New Roman" w:cs="Times New Roman"/>
          <w:sz w:val="24"/>
          <w:szCs w:val="24"/>
        </w:rPr>
        <w:t xml:space="preserve"> construye, como en otros países, en torno a algunas características (raza, sexo, religión, etc.), sino que es general.</w:t>
      </w:r>
    </w:p>
    <w:p w14:paraId="76F5C00E" w14:textId="77777777" w:rsidR="002C60F3" w:rsidRPr="00D968C9" w:rsidRDefault="002C60F3" w:rsidP="002C60F3">
      <w:pPr>
        <w:pStyle w:val="CuerpoA"/>
        <w:spacing w:after="0" w:line="360" w:lineRule="auto"/>
        <w:jc w:val="both"/>
        <w:rPr>
          <w:rStyle w:val="Ninguno"/>
          <w:rFonts w:ascii="Times New Roman" w:eastAsia="Times New Roman" w:hAnsi="Times New Roman" w:cs="Times New Roman"/>
          <w:sz w:val="24"/>
          <w:szCs w:val="24"/>
        </w:rPr>
      </w:pPr>
    </w:p>
    <w:p w14:paraId="431C86C7" w14:textId="42B8F700" w:rsidR="00886F30" w:rsidRDefault="00232069" w:rsidP="00D968C9">
      <w:pPr>
        <w:pStyle w:val="CuerpoA"/>
        <w:numPr>
          <w:ilvl w:val="1"/>
          <w:numId w:val="23"/>
        </w:numPr>
        <w:spacing w:after="0" w:line="360" w:lineRule="auto"/>
        <w:ind w:left="1701" w:hanging="567"/>
        <w:jc w:val="both"/>
        <w:rPr>
          <w:rStyle w:val="Ninguno"/>
          <w:rFonts w:ascii="Times New Roman" w:eastAsia="Times New Roman" w:hAnsi="Times New Roman" w:cs="Times New Roman"/>
          <w:sz w:val="24"/>
          <w:szCs w:val="24"/>
        </w:rPr>
      </w:pPr>
      <w:r w:rsidRPr="00D968C9">
        <w:rPr>
          <w:rStyle w:val="Ninguno"/>
          <w:rFonts w:ascii="Times New Roman" w:eastAsia="Times New Roman" w:hAnsi="Times New Roman" w:cs="Times New Roman"/>
          <w:sz w:val="24"/>
          <w:szCs w:val="24"/>
          <w:u w:val="single"/>
        </w:rPr>
        <w:t>Flexible:</w:t>
      </w:r>
      <w:r w:rsidRPr="00D968C9">
        <w:rPr>
          <w:rStyle w:val="Ninguno"/>
          <w:rFonts w:ascii="Times New Roman" w:eastAsia="Times New Roman" w:hAnsi="Times New Roman" w:cs="Times New Roman"/>
          <w:sz w:val="24"/>
          <w:szCs w:val="24"/>
        </w:rPr>
        <w:t xml:space="preserve"> </w:t>
      </w:r>
      <w:r w:rsidR="00886F30" w:rsidRPr="00D968C9">
        <w:rPr>
          <w:rStyle w:val="Ninguno"/>
          <w:rFonts w:ascii="Times New Roman" w:eastAsia="Times New Roman" w:hAnsi="Times New Roman" w:cs="Times New Roman"/>
          <w:sz w:val="24"/>
          <w:szCs w:val="24"/>
        </w:rPr>
        <w:t xml:space="preserve">se prohíbe lo arbitrario, esto es, lo que no es razonable y no se puede justificar. Esto es fundamental porque no se puede prohibir todo tipo de </w:t>
      </w:r>
      <w:r w:rsidR="00886F30" w:rsidRPr="00D968C9">
        <w:rPr>
          <w:rStyle w:val="Ninguno"/>
          <w:rFonts w:ascii="Times New Roman" w:eastAsia="Times New Roman" w:hAnsi="Times New Roman" w:cs="Times New Roman"/>
          <w:sz w:val="24"/>
          <w:szCs w:val="24"/>
        </w:rPr>
        <w:lastRenderedPageBreak/>
        <w:t>diferencias.</w:t>
      </w:r>
      <w:r w:rsidRPr="00D968C9">
        <w:rPr>
          <w:rStyle w:val="Ninguno"/>
          <w:rFonts w:ascii="Times New Roman" w:eastAsia="Times New Roman" w:hAnsi="Times New Roman" w:cs="Times New Roman"/>
          <w:sz w:val="24"/>
          <w:szCs w:val="24"/>
        </w:rPr>
        <w:t xml:space="preserve"> El análisis SIEMPRE será contextual, esto es, según las circunstancias del caso.</w:t>
      </w:r>
    </w:p>
    <w:p w14:paraId="4CE8A506" w14:textId="77777777" w:rsidR="002C60F3" w:rsidRPr="002C60F3" w:rsidRDefault="002C60F3" w:rsidP="002C60F3">
      <w:pPr>
        <w:pStyle w:val="CuerpoA"/>
        <w:spacing w:after="0" w:line="360" w:lineRule="auto"/>
        <w:jc w:val="both"/>
        <w:rPr>
          <w:rStyle w:val="Ninguno"/>
          <w:rFonts w:ascii="Times New Roman" w:eastAsia="Times New Roman" w:hAnsi="Times New Roman" w:cs="Times New Roman"/>
          <w:sz w:val="24"/>
          <w:szCs w:val="24"/>
        </w:rPr>
      </w:pPr>
    </w:p>
    <w:p w14:paraId="0A988E94" w14:textId="123C5C42" w:rsidR="00886F30" w:rsidRDefault="00886F30" w:rsidP="00D968C9">
      <w:pPr>
        <w:pStyle w:val="CuerpoA"/>
        <w:numPr>
          <w:ilvl w:val="0"/>
          <w:numId w:val="24"/>
        </w:numPr>
        <w:spacing w:after="0" w:line="360" w:lineRule="auto"/>
        <w:ind w:left="1134" w:hanging="567"/>
        <w:jc w:val="both"/>
        <w:rPr>
          <w:rStyle w:val="Ninguno"/>
          <w:rFonts w:ascii="Times New Roman" w:eastAsia="Times New Roman" w:hAnsi="Times New Roman" w:cs="Times New Roman"/>
          <w:sz w:val="24"/>
          <w:szCs w:val="24"/>
        </w:rPr>
      </w:pPr>
      <w:r w:rsidRPr="00D968C9">
        <w:rPr>
          <w:rStyle w:val="Ninguno"/>
          <w:rFonts w:ascii="Times New Roman" w:eastAsia="Times New Roman" w:hAnsi="Times New Roman" w:cs="Times New Roman"/>
          <w:sz w:val="24"/>
          <w:szCs w:val="24"/>
        </w:rPr>
        <w:t>Lo malo:</w:t>
      </w:r>
    </w:p>
    <w:p w14:paraId="30AC0FBE" w14:textId="77777777" w:rsidR="002C60F3" w:rsidRPr="00D968C9" w:rsidRDefault="002C60F3" w:rsidP="002C60F3">
      <w:pPr>
        <w:pStyle w:val="CuerpoA"/>
        <w:spacing w:after="0" w:line="360" w:lineRule="auto"/>
        <w:ind w:left="1134"/>
        <w:jc w:val="both"/>
        <w:rPr>
          <w:rStyle w:val="Ninguno"/>
          <w:rFonts w:ascii="Times New Roman" w:eastAsia="Times New Roman" w:hAnsi="Times New Roman" w:cs="Times New Roman"/>
          <w:sz w:val="24"/>
          <w:szCs w:val="24"/>
        </w:rPr>
      </w:pPr>
    </w:p>
    <w:p w14:paraId="31D2BB97" w14:textId="74E69829" w:rsidR="00886F30" w:rsidRDefault="00886F30" w:rsidP="00D968C9">
      <w:pPr>
        <w:pStyle w:val="CuerpoA"/>
        <w:numPr>
          <w:ilvl w:val="1"/>
          <w:numId w:val="24"/>
        </w:numPr>
        <w:spacing w:after="0" w:line="360" w:lineRule="auto"/>
        <w:ind w:left="1701" w:hanging="567"/>
        <w:jc w:val="both"/>
        <w:rPr>
          <w:rStyle w:val="Ninguno"/>
          <w:rFonts w:ascii="Times New Roman" w:eastAsia="Times New Roman" w:hAnsi="Times New Roman" w:cs="Times New Roman"/>
          <w:sz w:val="24"/>
          <w:szCs w:val="24"/>
        </w:rPr>
      </w:pPr>
      <w:r w:rsidRPr="00D968C9">
        <w:rPr>
          <w:rStyle w:val="Ninguno"/>
          <w:rFonts w:ascii="Times New Roman" w:eastAsia="Times New Roman" w:hAnsi="Times New Roman" w:cs="Times New Roman"/>
          <w:sz w:val="24"/>
          <w:szCs w:val="24"/>
          <w:u w:val="single"/>
        </w:rPr>
        <w:t>Destinatarios:</w:t>
      </w:r>
      <w:r w:rsidRPr="00D968C9">
        <w:rPr>
          <w:rStyle w:val="Ninguno"/>
          <w:rFonts w:ascii="Times New Roman" w:eastAsia="Times New Roman" w:hAnsi="Times New Roman" w:cs="Times New Roman"/>
          <w:sz w:val="24"/>
          <w:szCs w:val="24"/>
        </w:rPr>
        <w:t xml:space="preserve"> sólo la ley y la autoridad. Esto es limitado y la doctrina y la jurisprudencia lo ha extendido a los privados. P</w:t>
      </w:r>
      <w:r w:rsidR="00306D08" w:rsidRPr="00D968C9">
        <w:rPr>
          <w:rStyle w:val="Ninguno"/>
          <w:rFonts w:ascii="Times New Roman" w:eastAsia="Times New Roman" w:hAnsi="Times New Roman" w:cs="Times New Roman"/>
          <w:sz w:val="24"/>
          <w:szCs w:val="24"/>
        </w:rPr>
        <w:t xml:space="preserve">ERO: </w:t>
      </w:r>
      <w:r w:rsidRPr="00D968C9">
        <w:rPr>
          <w:rStyle w:val="Ninguno"/>
          <w:rFonts w:ascii="Times New Roman" w:eastAsia="Times New Roman" w:hAnsi="Times New Roman" w:cs="Times New Roman"/>
          <w:sz w:val="24"/>
          <w:szCs w:val="24"/>
        </w:rPr>
        <w:t>la prohibición de discriminación no se aplica de la misma forma entre privados, sino de manera más “suave”</w:t>
      </w:r>
      <w:r w:rsidR="00BA1A31">
        <w:rPr>
          <w:rStyle w:val="Ninguno"/>
          <w:rFonts w:ascii="Times New Roman" w:eastAsia="Times New Roman" w:hAnsi="Times New Roman" w:cs="Times New Roman"/>
          <w:sz w:val="24"/>
          <w:szCs w:val="24"/>
        </w:rPr>
        <w:t>. En ocasiones ese trato diverso estará amparado por otro derecho fundamental (ejemplo, privacidad, libertad de expresión, religiosa, etc.). Hoy en Chile la discriminación entre privados está prohibida expresamente por la ley sólo en forma excepcional (Código del Trabajo, Ley del Consumidor).</w:t>
      </w:r>
    </w:p>
    <w:p w14:paraId="0817BD06" w14:textId="77777777" w:rsidR="002C60F3" w:rsidRPr="00D968C9" w:rsidRDefault="002C60F3" w:rsidP="002C60F3">
      <w:pPr>
        <w:pStyle w:val="CuerpoA"/>
        <w:spacing w:after="0" w:line="360" w:lineRule="auto"/>
        <w:ind w:left="1134"/>
        <w:jc w:val="both"/>
        <w:rPr>
          <w:rStyle w:val="Ninguno"/>
          <w:rFonts w:ascii="Times New Roman" w:eastAsia="Times New Roman" w:hAnsi="Times New Roman" w:cs="Times New Roman"/>
          <w:sz w:val="24"/>
          <w:szCs w:val="24"/>
        </w:rPr>
      </w:pPr>
    </w:p>
    <w:p w14:paraId="1E2381DE" w14:textId="543727C0" w:rsidR="006115B9" w:rsidRDefault="006115B9" w:rsidP="00D968C9">
      <w:pPr>
        <w:pStyle w:val="CuerpoA"/>
        <w:numPr>
          <w:ilvl w:val="1"/>
          <w:numId w:val="24"/>
        </w:numPr>
        <w:spacing w:after="0" w:line="360" w:lineRule="auto"/>
        <w:ind w:left="1701" w:hanging="567"/>
        <w:jc w:val="both"/>
        <w:rPr>
          <w:rStyle w:val="Ninguno"/>
          <w:rFonts w:ascii="Times New Roman" w:eastAsia="Times New Roman" w:hAnsi="Times New Roman" w:cs="Times New Roman"/>
          <w:sz w:val="24"/>
          <w:szCs w:val="24"/>
        </w:rPr>
      </w:pPr>
      <w:r w:rsidRPr="00D968C9">
        <w:rPr>
          <w:rStyle w:val="Ninguno"/>
          <w:rFonts w:ascii="Times New Roman" w:eastAsia="Times New Roman" w:hAnsi="Times New Roman" w:cs="Times New Roman"/>
          <w:sz w:val="24"/>
          <w:szCs w:val="24"/>
          <w:u w:val="single"/>
        </w:rPr>
        <w:t>No define qué es arbitrario</w:t>
      </w:r>
      <w:r w:rsidRPr="00D968C9">
        <w:rPr>
          <w:rStyle w:val="Ninguno"/>
          <w:rFonts w:ascii="Times New Roman" w:eastAsia="Times New Roman" w:hAnsi="Times New Roman" w:cs="Times New Roman"/>
          <w:sz w:val="24"/>
          <w:szCs w:val="24"/>
        </w:rPr>
        <w:t xml:space="preserve">. </w:t>
      </w:r>
      <w:r w:rsidR="002C60F3">
        <w:rPr>
          <w:rStyle w:val="Ninguno"/>
          <w:rFonts w:ascii="Times New Roman" w:eastAsia="Times New Roman" w:hAnsi="Times New Roman" w:cs="Times New Roman"/>
          <w:sz w:val="24"/>
          <w:szCs w:val="24"/>
        </w:rPr>
        <w:t xml:space="preserve">Afortunadamente existe </w:t>
      </w:r>
      <w:r w:rsidRPr="00D968C9">
        <w:rPr>
          <w:rStyle w:val="Ninguno"/>
          <w:rFonts w:ascii="Times New Roman" w:eastAsia="Times New Roman" w:hAnsi="Times New Roman" w:cs="Times New Roman"/>
          <w:sz w:val="24"/>
          <w:szCs w:val="24"/>
        </w:rPr>
        <w:t xml:space="preserve">un amplio consenso de la jurisprudencia y doctrina en torno a que arbitrario significa caprichoso, sin justificación suficiente. Entonces, la regla general es el trato igualitario, pero </w:t>
      </w:r>
      <w:r w:rsidR="002C60F3">
        <w:rPr>
          <w:rStyle w:val="Ninguno"/>
          <w:rFonts w:ascii="Times New Roman" w:eastAsia="Times New Roman" w:hAnsi="Times New Roman" w:cs="Times New Roman"/>
          <w:sz w:val="24"/>
          <w:szCs w:val="24"/>
        </w:rPr>
        <w:t xml:space="preserve">se puede </w:t>
      </w:r>
      <w:r w:rsidRPr="00D968C9">
        <w:rPr>
          <w:rStyle w:val="Ninguno"/>
          <w:rFonts w:ascii="Times New Roman" w:eastAsia="Times New Roman" w:hAnsi="Times New Roman" w:cs="Times New Roman"/>
          <w:sz w:val="24"/>
          <w:szCs w:val="24"/>
        </w:rPr>
        <w:t xml:space="preserve">brindar un trato diferente si </w:t>
      </w:r>
      <w:r w:rsidR="002C60F3">
        <w:rPr>
          <w:rStyle w:val="Ninguno"/>
          <w:rFonts w:ascii="Times New Roman" w:eastAsia="Times New Roman" w:hAnsi="Times New Roman" w:cs="Times New Roman"/>
          <w:sz w:val="24"/>
          <w:szCs w:val="24"/>
        </w:rPr>
        <w:t>existe una justificación para ello</w:t>
      </w:r>
      <w:r w:rsidRPr="00D968C9">
        <w:rPr>
          <w:rStyle w:val="Ninguno"/>
          <w:rFonts w:ascii="Times New Roman" w:eastAsia="Times New Roman" w:hAnsi="Times New Roman" w:cs="Times New Roman"/>
          <w:sz w:val="24"/>
          <w:szCs w:val="24"/>
        </w:rPr>
        <w:t>. Por ejemplo: sólo le doy un subsidio hipotecario a las personas sin vivienda, porque el beneficio busca solucionar el problema habitacional de los más desaventajados.</w:t>
      </w:r>
    </w:p>
    <w:p w14:paraId="59B0C4EA" w14:textId="77777777" w:rsidR="002C60F3" w:rsidRPr="00D968C9" w:rsidRDefault="002C60F3" w:rsidP="002C60F3">
      <w:pPr>
        <w:pStyle w:val="CuerpoA"/>
        <w:spacing w:after="0" w:line="360" w:lineRule="auto"/>
        <w:jc w:val="both"/>
        <w:rPr>
          <w:rStyle w:val="Ninguno"/>
          <w:rFonts w:ascii="Times New Roman" w:eastAsia="Times New Roman" w:hAnsi="Times New Roman" w:cs="Times New Roman"/>
          <w:sz w:val="24"/>
          <w:szCs w:val="24"/>
        </w:rPr>
      </w:pPr>
    </w:p>
    <w:p w14:paraId="569CB2F7" w14:textId="4A822C9D" w:rsidR="008142FA" w:rsidRPr="00D968C9" w:rsidRDefault="008142FA" w:rsidP="00D968C9">
      <w:pPr>
        <w:pStyle w:val="CuerpoA"/>
        <w:numPr>
          <w:ilvl w:val="1"/>
          <w:numId w:val="24"/>
        </w:numPr>
        <w:spacing w:after="0" w:line="360" w:lineRule="auto"/>
        <w:ind w:left="1701" w:hanging="567"/>
        <w:jc w:val="both"/>
        <w:rPr>
          <w:rStyle w:val="Ninguno"/>
          <w:rFonts w:ascii="Times New Roman" w:eastAsia="Times New Roman" w:hAnsi="Times New Roman" w:cs="Times New Roman"/>
          <w:sz w:val="24"/>
          <w:szCs w:val="24"/>
        </w:rPr>
      </w:pPr>
      <w:r w:rsidRPr="00D968C9">
        <w:rPr>
          <w:rStyle w:val="Ninguno"/>
          <w:rFonts w:ascii="Times New Roman" w:eastAsia="Times New Roman" w:hAnsi="Times New Roman" w:cs="Times New Roman"/>
          <w:sz w:val="24"/>
          <w:szCs w:val="24"/>
          <w:u w:val="single"/>
        </w:rPr>
        <w:t>Omite la dignidad como límite al trato diverso</w:t>
      </w:r>
      <w:r w:rsidRPr="00D968C9">
        <w:rPr>
          <w:rStyle w:val="Ninguno"/>
          <w:rFonts w:ascii="Times New Roman" w:eastAsia="Times New Roman" w:hAnsi="Times New Roman" w:cs="Times New Roman"/>
          <w:sz w:val="24"/>
          <w:szCs w:val="24"/>
        </w:rPr>
        <w:t xml:space="preserve">: en ciertas ocasiones un trato razonable afecta la dignidad, y por tanto, no debe ser permitido. Ejemplo: club nocturno que sólo deja entrar a mujeres jóvenes y atractivas porque mejora el negocio de venta de alcohol. </w:t>
      </w:r>
      <w:r w:rsidR="00D02051" w:rsidRPr="00D968C9">
        <w:rPr>
          <w:rStyle w:val="Ninguno"/>
          <w:rFonts w:ascii="Times New Roman" w:eastAsia="Times New Roman" w:hAnsi="Times New Roman" w:cs="Times New Roman"/>
          <w:sz w:val="24"/>
          <w:szCs w:val="24"/>
        </w:rPr>
        <w:t>Aun</w:t>
      </w:r>
      <w:r w:rsidRPr="00D968C9">
        <w:rPr>
          <w:rStyle w:val="Ninguno"/>
          <w:rFonts w:ascii="Times New Roman" w:eastAsia="Times New Roman" w:hAnsi="Times New Roman" w:cs="Times New Roman"/>
          <w:sz w:val="24"/>
          <w:szCs w:val="24"/>
        </w:rPr>
        <w:t xml:space="preserve"> cuando </w:t>
      </w:r>
      <w:r w:rsidR="002C60F3">
        <w:rPr>
          <w:rStyle w:val="Ninguno"/>
          <w:rFonts w:ascii="Times New Roman" w:eastAsia="Times New Roman" w:hAnsi="Times New Roman" w:cs="Times New Roman"/>
          <w:sz w:val="24"/>
          <w:szCs w:val="24"/>
        </w:rPr>
        <w:t>tal selección sea razonable para aumentar las utilidades</w:t>
      </w:r>
      <w:r w:rsidRPr="00D968C9">
        <w:rPr>
          <w:rStyle w:val="Ninguno"/>
          <w:rFonts w:ascii="Times New Roman" w:eastAsia="Times New Roman" w:hAnsi="Times New Roman" w:cs="Times New Roman"/>
          <w:sz w:val="24"/>
          <w:szCs w:val="24"/>
        </w:rPr>
        <w:t>, el trato a mujeres mayores es indigno y no debiera ser tolerado.</w:t>
      </w:r>
    </w:p>
    <w:p w14:paraId="65206DB4" w14:textId="77777777" w:rsidR="00290A9C" w:rsidRPr="00D968C9" w:rsidRDefault="00290A9C" w:rsidP="00D968C9">
      <w:pPr>
        <w:pStyle w:val="Prrafodelista"/>
        <w:spacing w:after="0" w:line="360" w:lineRule="auto"/>
        <w:ind w:left="1134"/>
        <w:jc w:val="both"/>
        <w:rPr>
          <w:rFonts w:ascii="Times New Roman" w:hAnsi="Times New Roman" w:cs="Times New Roman"/>
          <w:sz w:val="24"/>
          <w:szCs w:val="24"/>
          <w:lang w:val="es-ES_tradnl"/>
        </w:rPr>
      </w:pPr>
    </w:p>
    <w:p w14:paraId="17FA578C" w14:textId="5E05B19B" w:rsidR="00290A9C" w:rsidRDefault="00306D08" w:rsidP="00BA1A31">
      <w:pPr>
        <w:pStyle w:val="Prrafodelista"/>
        <w:numPr>
          <w:ilvl w:val="1"/>
          <w:numId w:val="17"/>
        </w:numPr>
        <w:pBdr>
          <w:top w:val="nil"/>
          <w:left w:val="nil"/>
          <w:bottom w:val="nil"/>
          <w:right w:val="nil"/>
          <w:between w:val="nil"/>
          <w:bar w:val="nil"/>
        </w:pBdr>
        <w:spacing w:after="0" w:line="360" w:lineRule="auto"/>
        <w:ind w:left="1701" w:hanging="567"/>
        <w:jc w:val="both"/>
        <w:rPr>
          <w:rFonts w:ascii="Times New Roman" w:hAnsi="Times New Roman" w:cs="Times New Roman"/>
          <w:b/>
          <w:bCs/>
          <w:sz w:val="24"/>
          <w:szCs w:val="24"/>
        </w:rPr>
      </w:pPr>
      <w:r w:rsidRPr="00D968C9">
        <w:rPr>
          <w:rFonts w:ascii="Times New Roman" w:hAnsi="Times New Roman" w:cs="Times New Roman"/>
          <w:b/>
          <w:bCs/>
          <w:sz w:val="24"/>
          <w:szCs w:val="24"/>
        </w:rPr>
        <w:t xml:space="preserve">Propuesta: </w:t>
      </w:r>
      <w:r w:rsidR="00A25ABB" w:rsidRPr="00D968C9">
        <w:rPr>
          <w:rFonts w:ascii="Times New Roman" w:hAnsi="Times New Roman" w:cs="Times New Roman"/>
          <w:b/>
          <w:bCs/>
          <w:sz w:val="24"/>
          <w:szCs w:val="24"/>
        </w:rPr>
        <w:t>“</w:t>
      </w:r>
      <w:r w:rsidR="008142FA" w:rsidRPr="00D968C9">
        <w:rPr>
          <w:rFonts w:ascii="Times New Roman" w:hAnsi="Times New Roman" w:cs="Times New Roman"/>
          <w:b/>
          <w:bCs/>
          <w:i/>
          <w:iCs/>
          <w:sz w:val="24"/>
          <w:szCs w:val="24"/>
        </w:rPr>
        <w:t>Ninguna persona será objeto de diferencias de trato que</w:t>
      </w:r>
      <w:r w:rsidR="00A25ABB" w:rsidRPr="00D968C9">
        <w:rPr>
          <w:rFonts w:ascii="Times New Roman" w:hAnsi="Times New Roman" w:cs="Times New Roman"/>
          <w:b/>
          <w:bCs/>
          <w:i/>
          <w:iCs/>
          <w:sz w:val="24"/>
          <w:szCs w:val="24"/>
        </w:rPr>
        <w:t xml:space="preserve"> vulneren su dignidad o que</w:t>
      </w:r>
      <w:r w:rsidR="008142FA" w:rsidRPr="00D968C9">
        <w:rPr>
          <w:rFonts w:ascii="Times New Roman" w:hAnsi="Times New Roman" w:cs="Times New Roman"/>
          <w:b/>
          <w:bCs/>
          <w:i/>
          <w:iCs/>
          <w:sz w:val="24"/>
          <w:szCs w:val="24"/>
        </w:rPr>
        <w:t xml:space="preserve"> </w:t>
      </w:r>
      <w:r w:rsidR="00A25ABB" w:rsidRPr="00D968C9">
        <w:rPr>
          <w:rFonts w:ascii="Times New Roman" w:hAnsi="Times New Roman" w:cs="Times New Roman"/>
          <w:b/>
          <w:bCs/>
          <w:i/>
          <w:iCs/>
          <w:sz w:val="24"/>
          <w:szCs w:val="24"/>
        </w:rPr>
        <w:t>sean irracionales o</w:t>
      </w:r>
      <w:r w:rsidR="001F1E7F">
        <w:rPr>
          <w:rFonts w:ascii="Times New Roman" w:hAnsi="Times New Roman" w:cs="Times New Roman"/>
          <w:b/>
          <w:bCs/>
          <w:i/>
          <w:iCs/>
          <w:sz w:val="24"/>
          <w:szCs w:val="24"/>
        </w:rPr>
        <w:t xml:space="preserve"> in</w:t>
      </w:r>
      <w:r w:rsidR="008142FA" w:rsidRPr="00D968C9">
        <w:rPr>
          <w:rFonts w:ascii="Times New Roman" w:hAnsi="Times New Roman" w:cs="Times New Roman"/>
          <w:b/>
          <w:bCs/>
          <w:i/>
          <w:iCs/>
          <w:sz w:val="24"/>
          <w:szCs w:val="24"/>
        </w:rPr>
        <w:t>justificadas</w:t>
      </w:r>
      <w:r w:rsidR="00BA1A31">
        <w:rPr>
          <w:rFonts w:ascii="Times New Roman" w:hAnsi="Times New Roman" w:cs="Times New Roman"/>
          <w:b/>
          <w:bCs/>
          <w:i/>
          <w:iCs/>
          <w:sz w:val="24"/>
          <w:szCs w:val="24"/>
        </w:rPr>
        <w:t xml:space="preserve">. </w:t>
      </w:r>
      <w:r w:rsidR="001F1E7F">
        <w:rPr>
          <w:rFonts w:ascii="Times New Roman" w:hAnsi="Times New Roman" w:cs="Times New Roman"/>
          <w:b/>
          <w:bCs/>
          <w:i/>
          <w:iCs/>
          <w:sz w:val="24"/>
          <w:szCs w:val="24"/>
        </w:rPr>
        <w:t xml:space="preserve">Si la diferencia de trato emana de un privado, deberá siempre </w:t>
      </w:r>
      <w:r w:rsidR="00BA1A31">
        <w:rPr>
          <w:rFonts w:ascii="Times New Roman" w:hAnsi="Times New Roman" w:cs="Times New Roman"/>
          <w:b/>
          <w:bCs/>
          <w:i/>
          <w:iCs/>
          <w:sz w:val="24"/>
          <w:szCs w:val="24"/>
        </w:rPr>
        <w:t>ponderarse la concurrencia de otros derechos fundamentales.</w:t>
      </w:r>
    </w:p>
    <w:p w14:paraId="5626382E" w14:textId="13461880" w:rsidR="00BA1A31" w:rsidRDefault="00BA1A31" w:rsidP="00BA1A31">
      <w:pPr>
        <w:pStyle w:val="Prrafodelista"/>
        <w:pBdr>
          <w:top w:val="nil"/>
          <w:left w:val="nil"/>
          <w:bottom w:val="nil"/>
          <w:right w:val="nil"/>
          <w:between w:val="nil"/>
          <w:bar w:val="nil"/>
        </w:pBdr>
        <w:spacing w:after="0" w:line="360" w:lineRule="auto"/>
        <w:ind w:left="1701"/>
        <w:jc w:val="both"/>
        <w:rPr>
          <w:rFonts w:ascii="Times New Roman" w:hAnsi="Times New Roman" w:cs="Times New Roman"/>
          <w:b/>
          <w:bCs/>
          <w:sz w:val="24"/>
          <w:szCs w:val="24"/>
        </w:rPr>
      </w:pPr>
    </w:p>
    <w:p w14:paraId="0326AD89" w14:textId="6F790642" w:rsidR="00BA1A31" w:rsidRPr="00BA1A31" w:rsidRDefault="00BA1A31" w:rsidP="00BA1A31">
      <w:pPr>
        <w:pStyle w:val="Prrafodelista"/>
        <w:pBdr>
          <w:top w:val="nil"/>
          <w:left w:val="nil"/>
          <w:bottom w:val="nil"/>
          <w:right w:val="nil"/>
          <w:between w:val="nil"/>
          <w:bar w:val="nil"/>
        </w:pBdr>
        <w:spacing w:after="0" w:line="360" w:lineRule="auto"/>
        <w:ind w:left="1701"/>
        <w:jc w:val="both"/>
        <w:rPr>
          <w:rFonts w:ascii="Times New Roman" w:hAnsi="Times New Roman" w:cs="Times New Roman"/>
          <w:sz w:val="24"/>
          <w:szCs w:val="24"/>
        </w:rPr>
      </w:pPr>
      <w:r>
        <w:rPr>
          <w:rFonts w:ascii="Times New Roman" w:hAnsi="Times New Roman" w:cs="Times New Roman"/>
          <w:sz w:val="24"/>
          <w:szCs w:val="24"/>
        </w:rPr>
        <w:t>Este texto supone que la invocación de otros derechos fundamentales puede ser, aunque no necesariamente, una justificación suficiente. El juez analizará según las circunstancias del caso.</w:t>
      </w:r>
    </w:p>
    <w:p w14:paraId="0B5E950B" w14:textId="77777777" w:rsidR="00A25ABB" w:rsidRPr="00D968C9" w:rsidRDefault="00A25ABB" w:rsidP="00D968C9">
      <w:pPr>
        <w:pStyle w:val="Prrafodelista"/>
        <w:pBdr>
          <w:top w:val="nil"/>
          <w:left w:val="nil"/>
          <w:bottom w:val="nil"/>
          <w:right w:val="nil"/>
          <w:between w:val="nil"/>
          <w:bar w:val="nil"/>
        </w:pBdr>
        <w:spacing w:after="0" w:line="360" w:lineRule="auto"/>
        <w:ind w:left="1080"/>
        <w:jc w:val="both"/>
        <w:rPr>
          <w:rFonts w:ascii="Times New Roman" w:hAnsi="Times New Roman" w:cs="Times New Roman"/>
          <w:sz w:val="24"/>
          <w:szCs w:val="24"/>
        </w:rPr>
      </w:pPr>
    </w:p>
    <w:p w14:paraId="79FD5AA4" w14:textId="77777777" w:rsidR="00290A9C" w:rsidRPr="00D968C9" w:rsidRDefault="00290A9C" w:rsidP="00D968C9">
      <w:pPr>
        <w:pStyle w:val="Prrafodelista"/>
        <w:numPr>
          <w:ilvl w:val="0"/>
          <w:numId w:val="16"/>
        </w:numPr>
        <w:pBdr>
          <w:top w:val="nil"/>
          <w:left w:val="nil"/>
          <w:bottom w:val="nil"/>
          <w:right w:val="nil"/>
          <w:between w:val="nil"/>
          <w:bar w:val="nil"/>
        </w:pBdr>
        <w:spacing w:after="0" w:line="360" w:lineRule="auto"/>
        <w:ind w:left="567" w:hanging="567"/>
        <w:jc w:val="both"/>
        <w:rPr>
          <w:rFonts w:ascii="Times New Roman" w:hAnsi="Times New Roman" w:cs="Times New Roman"/>
          <w:b/>
          <w:bCs/>
          <w:sz w:val="24"/>
          <w:szCs w:val="24"/>
        </w:rPr>
      </w:pPr>
      <w:r w:rsidRPr="00D968C9">
        <w:rPr>
          <w:rFonts w:ascii="Times New Roman" w:hAnsi="Times New Roman" w:cs="Times New Roman"/>
          <w:b/>
          <w:bCs/>
          <w:sz w:val="24"/>
          <w:szCs w:val="24"/>
        </w:rPr>
        <w:t>Mandato a los Órganos del Estado para Combatir la Multidiscriminación</w:t>
      </w:r>
    </w:p>
    <w:p w14:paraId="078B3C0B" w14:textId="77777777" w:rsidR="00290A9C" w:rsidRPr="00D968C9" w:rsidRDefault="00290A9C" w:rsidP="00D968C9">
      <w:pPr>
        <w:pStyle w:val="Prrafodelista"/>
        <w:spacing w:after="0" w:line="360" w:lineRule="auto"/>
        <w:ind w:left="0"/>
        <w:jc w:val="both"/>
        <w:rPr>
          <w:rStyle w:val="Ninguno"/>
          <w:rFonts w:ascii="Times New Roman" w:eastAsia="Times New Roman" w:hAnsi="Times New Roman" w:cs="Times New Roman"/>
          <w:b/>
          <w:bCs/>
          <w:sz w:val="24"/>
          <w:szCs w:val="24"/>
        </w:rPr>
      </w:pPr>
    </w:p>
    <w:p w14:paraId="038B2C38" w14:textId="77777777" w:rsidR="00290A9C" w:rsidRPr="00D968C9" w:rsidRDefault="00290A9C" w:rsidP="00D968C9">
      <w:pPr>
        <w:pStyle w:val="Prrafodelista"/>
        <w:numPr>
          <w:ilvl w:val="0"/>
          <w:numId w:val="19"/>
        </w:numPr>
        <w:spacing w:after="0" w:line="360" w:lineRule="auto"/>
        <w:ind w:left="1134" w:hanging="567"/>
        <w:jc w:val="both"/>
        <w:rPr>
          <w:rStyle w:val="Ninguno"/>
          <w:rFonts w:ascii="Times New Roman" w:eastAsia="Times New Roman" w:hAnsi="Times New Roman" w:cs="Times New Roman"/>
          <w:sz w:val="24"/>
          <w:szCs w:val="24"/>
        </w:rPr>
      </w:pPr>
      <w:r w:rsidRPr="00D968C9">
        <w:rPr>
          <w:rStyle w:val="Ninguno"/>
          <w:rFonts w:ascii="Times New Roman" w:eastAsia="Times New Roman" w:hAnsi="Times New Roman" w:cs="Times New Roman"/>
          <w:sz w:val="24"/>
          <w:szCs w:val="24"/>
        </w:rPr>
        <w:t>Hacerse cargo de la situación de los invisibles dentro de los invisibles.</w:t>
      </w:r>
    </w:p>
    <w:p w14:paraId="0D2C18FE" w14:textId="77777777" w:rsidR="00290A9C" w:rsidRPr="00D968C9" w:rsidRDefault="00290A9C" w:rsidP="00D968C9">
      <w:pPr>
        <w:spacing w:after="0" w:line="360" w:lineRule="auto"/>
        <w:ind w:left="1134" w:hanging="567"/>
        <w:jc w:val="both"/>
        <w:rPr>
          <w:rStyle w:val="Ninguno"/>
          <w:rFonts w:ascii="Times New Roman" w:eastAsia="Times New Roman" w:hAnsi="Times New Roman" w:cs="Times New Roman"/>
          <w:sz w:val="24"/>
          <w:szCs w:val="24"/>
          <w:lang w:val="es-CL"/>
        </w:rPr>
      </w:pPr>
    </w:p>
    <w:p w14:paraId="6FC78809" w14:textId="77777777" w:rsidR="00290A9C" w:rsidRPr="00D968C9" w:rsidRDefault="00290A9C" w:rsidP="00D968C9">
      <w:pPr>
        <w:pStyle w:val="Prrafodelista"/>
        <w:numPr>
          <w:ilvl w:val="0"/>
          <w:numId w:val="19"/>
        </w:numPr>
        <w:spacing w:after="0" w:line="360" w:lineRule="auto"/>
        <w:ind w:left="1134" w:hanging="567"/>
        <w:jc w:val="both"/>
        <w:rPr>
          <w:rStyle w:val="Ninguno"/>
          <w:rFonts w:ascii="Times New Roman" w:eastAsia="Times New Roman" w:hAnsi="Times New Roman" w:cs="Times New Roman"/>
          <w:sz w:val="24"/>
          <w:szCs w:val="24"/>
        </w:rPr>
      </w:pPr>
      <w:r w:rsidRPr="00D968C9">
        <w:rPr>
          <w:rStyle w:val="Ninguno"/>
          <w:rFonts w:ascii="Times New Roman" w:eastAsia="Times New Roman" w:hAnsi="Times New Roman" w:cs="Times New Roman"/>
          <w:sz w:val="24"/>
          <w:szCs w:val="24"/>
        </w:rPr>
        <w:t xml:space="preserve">Multidiscriminación </w:t>
      </w:r>
      <w:r w:rsidRPr="00D968C9">
        <w:rPr>
          <w:rStyle w:val="Ninguno"/>
          <w:rFonts w:ascii="Times New Roman" w:hAnsi="Times New Roman" w:cs="Times New Roman"/>
          <w:sz w:val="24"/>
          <w:szCs w:val="24"/>
        </w:rPr>
        <w:t xml:space="preserve">es la que sufre una persona que pertenece simultáneamente a más de un grupo desaventajado, por ejemplo, las mujeres migrantes haitianas. </w:t>
      </w:r>
    </w:p>
    <w:p w14:paraId="54BAB136" w14:textId="77777777" w:rsidR="00290A9C" w:rsidRPr="00D968C9" w:rsidRDefault="00290A9C" w:rsidP="00D968C9">
      <w:pPr>
        <w:spacing w:after="0" w:line="360" w:lineRule="auto"/>
        <w:ind w:left="1134" w:hanging="567"/>
        <w:jc w:val="both"/>
        <w:rPr>
          <w:rStyle w:val="Ninguno"/>
          <w:rFonts w:ascii="Times New Roman" w:eastAsia="Times New Roman" w:hAnsi="Times New Roman" w:cs="Times New Roman"/>
          <w:sz w:val="24"/>
          <w:szCs w:val="24"/>
          <w:lang w:val="es-CL"/>
        </w:rPr>
      </w:pPr>
    </w:p>
    <w:p w14:paraId="192D4CD8" w14:textId="77777777" w:rsidR="00290A9C" w:rsidRPr="00D968C9" w:rsidRDefault="00290A9C" w:rsidP="00D968C9">
      <w:pPr>
        <w:pStyle w:val="Prrafodelista"/>
        <w:numPr>
          <w:ilvl w:val="0"/>
          <w:numId w:val="19"/>
        </w:numPr>
        <w:spacing w:after="0" w:line="360" w:lineRule="auto"/>
        <w:ind w:left="1134" w:hanging="567"/>
        <w:jc w:val="both"/>
        <w:rPr>
          <w:rStyle w:val="Ninguno"/>
          <w:rFonts w:ascii="Times New Roman" w:eastAsia="Times New Roman" w:hAnsi="Times New Roman" w:cs="Times New Roman"/>
          <w:sz w:val="24"/>
          <w:szCs w:val="24"/>
        </w:rPr>
      </w:pPr>
      <w:r w:rsidRPr="00D968C9">
        <w:rPr>
          <w:rStyle w:val="Ninguno"/>
          <w:rFonts w:ascii="Times New Roman" w:hAnsi="Times New Roman" w:cs="Times New Roman"/>
          <w:sz w:val="24"/>
          <w:szCs w:val="24"/>
        </w:rPr>
        <w:t xml:space="preserve">Este tipo de discriminación no sólo tiende a ser la más grave, sino que es particularmente difícil de identificar, visibilizar y combatir. </w:t>
      </w:r>
    </w:p>
    <w:p w14:paraId="79E9C758" w14:textId="77777777" w:rsidR="00290A9C" w:rsidRPr="00D968C9" w:rsidRDefault="00290A9C" w:rsidP="00D968C9">
      <w:pPr>
        <w:pStyle w:val="Prrafodelista"/>
        <w:spacing w:after="0" w:line="360" w:lineRule="auto"/>
        <w:rPr>
          <w:rStyle w:val="Ninguno"/>
          <w:rFonts w:ascii="Times New Roman" w:hAnsi="Times New Roman" w:cs="Times New Roman"/>
          <w:sz w:val="24"/>
          <w:szCs w:val="24"/>
        </w:rPr>
      </w:pPr>
    </w:p>
    <w:p w14:paraId="189162BF" w14:textId="77777777" w:rsidR="00290A9C" w:rsidRPr="00D968C9" w:rsidRDefault="00290A9C" w:rsidP="00D968C9">
      <w:pPr>
        <w:pStyle w:val="Prrafodelista"/>
        <w:numPr>
          <w:ilvl w:val="0"/>
          <w:numId w:val="19"/>
        </w:numPr>
        <w:spacing w:after="0" w:line="360" w:lineRule="auto"/>
        <w:ind w:left="1134" w:hanging="567"/>
        <w:jc w:val="both"/>
        <w:rPr>
          <w:rStyle w:val="Ninguno"/>
          <w:rFonts w:ascii="Times New Roman" w:eastAsia="Times New Roman" w:hAnsi="Times New Roman" w:cs="Times New Roman"/>
          <w:sz w:val="24"/>
          <w:szCs w:val="24"/>
        </w:rPr>
      </w:pPr>
      <w:r w:rsidRPr="00D968C9">
        <w:rPr>
          <w:rStyle w:val="Ninguno"/>
          <w:rFonts w:ascii="Times New Roman" w:hAnsi="Times New Roman" w:cs="Times New Roman"/>
          <w:sz w:val="24"/>
          <w:szCs w:val="24"/>
        </w:rPr>
        <w:t>Las políticas antidiscriminación normalmente se centran en un solo factor, por lo que sólo aprovechan a la “creamy layer”, esto es, los que mejor se encuentran dentro del grupo desaventajado.</w:t>
      </w:r>
    </w:p>
    <w:p w14:paraId="1C8602E5" w14:textId="77777777" w:rsidR="00290A9C" w:rsidRPr="00D968C9" w:rsidRDefault="00290A9C" w:rsidP="00D968C9">
      <w:pPr>
        <w:spacing w:after="0" w:line="360" w:lineRule="auto"/>
        <w:ind w:left="1134" w:hanging="567"/>
        <w:jc w:val="both"/>
        <w:rPr>
          <w:rStyle w:val="Ninguno"/>
          <w:rFonts w:ascii="Times New Roman" w:eastAsia="Times New Roman" w:hAnsi="Times New Roman" w:cs="Times New Roman"/>
          <w:sz w:val="24"/>
          <w:szCs w:val="24"/>
          <w:lang w:val="es-CL"/>
        </w:rPr>
      </w:pPr>
    </w:p>
    <w:p w14:paraId="5C29C5EF" w14:textId="77777777" w:rsidR="00290A9C" w:rsidRPr="00D968C9" w:rsidRDefault="00290A9C" w:rsidP="00D968C9">
      <w:pPr>
        <w:pStyle w:val="Prrafodelista"/>
        <w:numPr>
          <w:ilvl w:val="0"/>
          <w:numId w:val="19"/>
        </w:numPr>
        <w:spacing w:after="0" w:line="360" w:lineRule="auto"/>
        <w:ind w:left="1134" w:hanging="567"/>
        <w:jc w:val="both"/>
        <w:rPr>
          <w:rStyle w:val="Ninguno"/>
          <w:rFonts w:ascii="Times New Roman" w:eastAsia="Times New Roman" w:hAnsi="Times New Roman" w:cs="Times New Roman"/>
          <w:sz w:val="24"/>
          <w:szCs w:val="24"/>
        </w:rPr>
      </w:pPr>
      <w:r w:rsidRPr="00D968C9">
        <w:rPr>
          <w:rStyle w:val="Ninguno"/>
          <w:rFonts w:ascii="Times New Roman" w:eastAsia="Times New Roman" w:hAnsi="Times New Roman" w:cs="Times New Roman"/>
          <w:sz w:val="24"/>
          <w:szCs w:val="24"/>
        </w:rPr>
        <w:t xml:space="preserve">El objeto es obligar </w:t>
      </w:r>
      <w:r w:rsidRPr="00D968C9">
        <w:rPr>
          <w:rStyle w:val="Ninguno"/>
          <w:rFonts w:ascii="Times New Roman" w:hAnsi="Times New Roman" w:cs="Times New Roman"/>
          <w:sz w:val="24"/>
          <w:szCs w:val="24"/>
        </w:rPr>
        <w:t>al Estado a abordar un problema que tiende a ignorar y destacar la existencia ciertos subgrupos dentro de los grupos desaventajados, que se encuentran particularmente desprotegidos. Tales subgrupos presentan dificultades y necesidades especiales que requieren soluciones particulares</w:t>
      </w:r>
      <w:r w:rsidRPr="00D968C9">
        <w:rPr>
          <w:rStyle w:val="Ninguno"/>
          <w:rFonts w:ascii="Times New Roman" w:eastAsia="Times New Roman" w:hAnsi="Times New Roman" w:cs="Times New Roman"/>
          <w:sz w:val="24"/>
          <w:szCs w:val="24"/>
        </w:rPr>
        <w:t>.</w:t>
      </w:r>
    </w:p>
    <w:p w14:paraId="499B4B40" w14:textId="77777777" w:rsidR="00290A9C" w:rsidRPr="00D968C9" w:rsidRDefault="00290A9C" w:rsidP="00D968C9">
      <w:pPr>
        <w:spacing w:after="0" w:line="360" w:lineRule="auto"/>
        <w:ind w:left="1134" w:hanging="567"/>
        <w:jc w:val="both"/>
        <w:rPr>
          <w:rStyle w:val="Ninguno"/>
          <w:rFonts w:ascii="Times New Roman" w:eastAsia="Times New Roman" w:hAnsi="Times New Roman" w:cs="Times New Roman"/>
          <w:sz w:val="24"/>
          <w:szCs w:val="24"/>
          <w:lang w:val="es-CL"/>
        </w:rPr>
      </w:pPr>
    </w:p>
    <w:p w14:paraId="65A29F87" w14:textId="77777777" w:rsidR="00290A9C" w:rsidRPr="00D968C9" w:rsidRDefault="00290A9C" w:rsidP="00D968C9">
      <w:pPr>
        <w:pStyle w:val="Prrafodelista"/>
        <w:numPr>
          <w:ilvl w:val="0"/>
          <w:numId w:val="19"/>
        </w:numPr>
        <w:spacing w:after="0" w:line="360" w:lineRule="auto"/>
        <w:ind w:left="1134" w:hanging="567"/>
        <w:jc w:val="both"/>
        <w:rPr>
          <w:rStyle w:val="Ninguno"/>
          <w:rFonts w:ascii="Times New Roman" w:eastAsia="Times New Roman" w:hAnsi="Times New Roman" w:cs="Times New Roman"/>
          <w:sz w:val="24"/>
          <w:szCs w:val="24"/>
        </w:rPr>
      </w:pPr>
      <w:r w:rsidRPr="00D968C9">
        <w:rPr>
          <w:rStyle w:val="Ninguno"/>
          <w:rFonts w:ascii="Times New Roman" w:hAnsi="Times New Roman" w:cs="Times New Roman"/>
          <w:sz w:val="24"/>
          <w:szCs w:val="24"/>
        </w:rPr>
        <w:t>Tratándose de un deber impuesto a todos los órganos del Estado, se comprendería no sólo la labor del legislador, sino también la del juez y la Administración (políticas públicas focalizadas en estos grupos particularmente vulnerables).</w:t>
      </w:r>
    </w:p>
    <w:p w14:paraId="2ACEF09C" w14:textId="77777777" w:rsidR="00290A9C" w:rsidRPr="00D968C9" w:rsidRDefault="00290A9C" w:rsidP="00D968C9">
      <w:pPr>
        <w:spacing w:after="0" w:line="360" w:lineRule="auto"/>
        <w:jc w:val="both"/>
        <w:rPr>
          <w:rFonts w:ascii="Times New Roman" w:hAnsi="Times New Roman" w:cs="Times New Roman"/>
          <w:b/>
          <w:bCs/>
          <w:sz w:val="24"/>
          <w:szCs w:val="24"/>
          <w:lang w:val="es-CL"/>
        </w:rPr>
      </w:pPr>
    </w:p>
    <w:p w14:paraId="5FF16018" w14:textId="77777777" w:rsidR="00290A9C" w:rsidRPr="00D968C9" w:rsidRDefault="00290A9C" w:rsidP="00D968C9">
      <w:pPr>
        <w:pStyle w:val="Prrafodelista"/>
        <w:numPr>
          <w:ilvl w:val="0"/>
          <w:numId w:val="16"/>
        </w:numPr>
        <w:spacing w:after="0" w:line="360" w:lineRule="auto"/>
        <w:ind w:left="567" w:hanging="567"/>
        <w:jc w:val="both"/>
        <w:rPr>
          <w:rFonts w:ascii="Times New Roman" w:eastAsia="Times New Roman" w:hAnsi="Times New Roman" w:cs="Times New Roman"/>
          <w:sz w:val="24"/>
          <w:szCs w:val="24"/>
        </w:rPr>
      </w:pPr>
      <w:r w:rsidRPr="00D968C9">
        <w:rPr>
          <w:rFonts w:ascii="Times New Roman" w:hAnsi="Times New Roman" w:cs="Times New Roman"/>
          <w:b/>
          <w:bCs/>
          <w:sz w:val="24"/>
          <w:szCs w:val="24"/>
        </w:rPr>
        <w:t>Mandato de promoción de la acomodación razonable</w:t>
      </w:r>
    </w:p>
    <w:p w14:paraId="4A00673D" w14:textId="77777777" w:rsidR="00290A9C" w:rsidRPr="00D968C9" w:rsidRDefault="00290A9C" w:rsidP="00D968C9">
      <w:pPr>
        <w:pStyle w:val="Prrafodelista"/>
        <w:widowControl w:val="0"/>
        <w:spacing w:after="0" w:line="360" w:lineRule="auto"/>
        <w:ind w:left="426" w:right="52"/>
        <w:jc w:val="both"/>
        <w:rPr>
          <w:rStyle w:val="Ninguno"/>
          <w:rFonts w:ascii="Times New Roman" w:eastAsia="Times New Roman" w:hAnsi="Times New Roman" w:cs="Times New Roman"/>
          <w:b/>
          <w:bCs/>
          <w:sz w:val="24"/>
          <w:szCs w:val="24"/>
        </w:rPr>
      </w:pPr>
    </w:p>
    <w:p w14:paraId="0C8565EE" w14:textId="77777777" w:rsidR="00290A9C" w:rsidRPr="00D968C9" w:rsidRDefault="00290A9C" w:rsidP="00D968C9">
      <w:pPr>
        <w:pStyle w:val="Cuerpo"/>
        <w:numPr>
          <w:ilvl w:val="0"/>
          <w:numId w:val="20"/>
        </w:numPr>
        <w:spacing w:line="360" w:lineRule="auto"/>
        <w:ind w:left="1134" w:hanging="567"/>
        <w:jc w:val="both"/>
        <w:rPr>
          <w:rStyle w:val="Ninguno"/>
        </w:rPr>
      </w:pPr>
      <w:r w:rsidRPr="00D968C9">
        <w:rPr>
          <w:rStyle w:val="Ninguno"/>
        </w:rPr>
        <w:t>“Tomarse en serio” no sólo la tolerancia sino la inclusión, más allá del discurso.</w:t>
      </w:r>
    </w:p>
    <w:p w14:paraId="74A41BF9" w14:textId="77777777" w:rsidR="00290A9C" w:rsidRPr="00D968C9" w:rsidRDefault="00290A9C" w:rsidP="00D968C9">
      <w:pPr>
        <w:pStyle w:val="Cuerpo"/>
        <w:spacing w:line="360" w:lineRule="auto"/>
        <w:ind w:left="1134"/>
        <w:jc w:val="both"/>
        <w:rPr>
          <w:rStyle w:val="Ninguno"/>
        </w:rPr>
      </w:pPr>
    </w:p>
    <w:p w14:paraId="56D2085B" w14:textId="77777777" w:rsidR="00290A9C" w:rsidRPr="00D968C9" w:rsidRDefault="00290A9C" w:rsidP="00D968C9">
      <w:pPr>
        <w:pStyle w:val="Cuerpo"/>
        <w:numPr>
          <w:ilvl w:val="0"/>
          <w:numId w:val="20"/>
        </w:numPr>
        <w:spacing w:line="360" w:lineRule="auto"/>
        <w:ind w:left="1134" w:hanging="567"/>
        <w:jc w:val="both"/>
        <w:rPr>
          <w:rStyle w:val="Ninguno"/>
        </w:rPr>
      </w:pPr>
      <w:r w:rsidRPr="00D968C9">
        <w:rPr>
          <w:rStyle w:val="Ninguno"/>
          <w:lang w:val="es-ES_tradnl"/>
        </w:rPr>
        <w:t xml:space="preserve">Modificación de situaciones, o relajación de reglas de aplicación general, de forma de incluir o incorporar a personas que presentan alguna diferencia que, de no mediar la acomodación, quedarían excluidas. </w:t>
      </w:r>
    </w:p>
    <w:p w14:paraId="52977049" w14:textId="77777777" w:rsidR="00290A9C" w:rsidRPr="00D968C9" w:rsidRDefault="00290A9C" w:rsidP="00D968C9">
      <w:pPr>
        <w:pStyle w:val="Cuerpo"/>
        <w:spacing w:line="360" w:lineRule="auto"/>
        <w:ind w:left="1134" w:hanging="567"/>
        <w:jc w:val="both"/>
        <w:rPr>
          <w:rStyle w:val="Ninguno"/>
        </w:rPr>
      </w:pPr>
    </w:p>
    <w:p w14:paraId="16BB8992" w14:textId="77777777" w:rsidR="00290A9C" w:rsidRPr="00D968C9" w:rsidRDefault="00290A9C" w:rsidP="00D968C9">
      <w:pPr>
        <w:pStyle w:val="Cuerpo"/>
        <w:numPr>
          <w:ilvl w:val="0"/>
          <w:numId w:val="20"/>
        </w:numPr>
        <w:spacing w:line="360" w:lineRule="auto"/>
        <w:ind w:left="1134" w:hanging="567"/>
        <w:jc w:val="both"/>
        <w:rPr>
          <w:rStyle w:val="Ninguno"/>
        </w:rPr>
      </w:pPr>
      <w:r w:rsidRPr="00D968C9">
        <w:rPr>
          <w:rStyle w:val="Ninguno"/>
        </w:rPr>
        <w:t xml:space="preserve">Ejemplo: permitir </w:t>
      </w:r>
      <w:r w:rsidRPr="00D968C9">
        <w:rPr>
          <w:rStyle w:val="Ninguno"/>
          <w:lang w:val="es-ES_tradnl"/>
        </w:rPr>
        <w:t>a judíos observantes cambiar sus turnos de trabajo para poder cumplir con el Sabbath. No sólo personas con capacidades diferentes.</w:t>
      </w:r>
    </w:p>
    <w:p w14:paraId="339972D7" w14:textId="77777777" w:rsidR="00290A9C" w:rsidRPr="00D968C9" w:rsidRDefault="00290A9C" w:rsidP="00D968C9">
      <w:pPr>
        <w:pStyle w:val="Cuerpo"/>
        <w:spacing w:line="360" w:lineRule="auto"/>
        <w:ind w:left="1134" w:hanging="567"/>
        <w:jc w:val="both"/>
      </w:pPr>
    </w:p>
    <w:p w14:paraId="20D782EA" w14:textId="77777777" w:rsidR="00290A9C" w:rsidRPr="00D968C9" w:rsidRDefault="00290A9C" w:rsidP="00D968C9">
      <w:pPr>
        <w:pStyle w:val="Cuerpo"/>
        <w:numPr>
          <w:ilvl w:val="0"/>
          <w:numId w:val="20"/>
        </w:numPr>
        <w:spacing w:line="360" w:lineRule="auto"/>
        <w:ind w:left="1134" w:hanging="567"/>
        <w:jc w:val="both"/>
        <w:rPr>
          <w:rStyle w:val="Ninguno"/>
        </w:rPr>
      </w:pPr>
      <w:r w:rsidRPr="00D968C9">
        <w:rPr>
          <w:rStyle w:val="Ninguno"/>
          <w:lang w:val="es-ES_tradnl"/>
        </w:rPr>
        <w:t xml:space="preserve">El objetivo es lograr un acuerdo que, mediante una flexibilidad que no sea demasiado onerosa, permita la inclusión de la persona “diferente”. </w:t>
      </w:r>
    </w:p>
    <w:p w14:paraId="06C61890" w14:textId="77777777" w:rsidR="00290A9C" w:rsidRPr="00D968C9" w:rsidRDefault="00290A9C" w:rsidP="00D968C9">
      <w:pPr>
        <w:pStyle w:val="Cuerpo"/>
        <w:spacing w:line="360" w:lineRule="auto"/>
        <w:ind w:left="1134" w:hanging="567"/>
        <w:jc w:val="both"/>
        <w:rPr>
          <w:rStyle w:val="Ninguno"/>
        </w:rPr>
      </w:pPr>
    </w:p>
    <w:p w14:paraId="78A8FFB6" w14:textId="77777777" w:rsidR="00290A9C" w:rsidRPr="00D968C9" w:rsidRDefault="00290A9C" w:rsidP="00D968C9">
      <w:pPr>
        <w:pStyle w:val="Cuerpo"/>
        <w:numPr>
          <w:ilvl w:val="0"/>
          <w:numId w:val="20"/>
        </w:numPr>
        <w:spacing w:line="360" w:lineRule="auto"/>
        <w:ind w:left="1134" w:hanging="567"/>
        <w:jc w:val="both"/>
        <w:rPr>
          <w:rStyle w:val="Ninguno"/>
        </w:rPr>
      </w:pPr>
      <w:r w:rsidRPr="00D968C9">
        <w:rPr>
          <w:rStyle w:val="Ninguno"/>
        </w:rPr>
        <w:t>Debe</w:t>
      </w:r>
      <w:r w:rsidRPr="00D968C9">
        <w:rPr>
          <w:rStyle w:val="Ninguno"/>
          <w:lang w:val="es-ES_tradnl"/>
        </w:rPr>
        <w:t xml:space="preserve"> ser razonable</w:t>
      </w:r>
      <w:r w:rsidRPr="00D968C9">
        <w:rPr>
          <w:rStyle w:val="Ninguno"/>
        </w:rPr>
        <w:t xml:space="preserve">: </w:t>
      </w:r>
      <w:r w:rsidRPr="00D968C9">
        <w:rPr>
          <w:rStyle w:val="Ninguno"/>
          <w:lang w:val="es-ES_tradnl"/>
        </w:rPr>
        <w:t>no imposición de requerimientos excesivos, lo que se determina en el caso concreto. No se refiere sólo al costo económico, sino, por ejemplo, al impacto sobre otros trabajadores (ej.: baño unisex).</w:t>
      </w:r>
    </w:p>
    <w:p w14:paraId="0666DA30" w14:textId="77777777" w:rsidR="00290A9C" w:rsidRPr="00D968C9" w:rsidRDefault="00290A9C" w:rsidP="00D968C9">
      <w:pPr>
        <w:pStyle w:val="Cuerpo"/>
        <w:spacing w:line="360" w:lineRule="auto"/>
        <w:ind w:left="1134" w:hanging="567"/>
        <w:jc w:val="both"/>
        <w:rPr>
          <w:rStyle w:val="Ninguno"/>
        </w:rPr>
      </w:pPr>
    </w:p>
    <w:p w14:paraId="32CD1AA9" w14:textId="77777777" w:rsidR="00290A9C" w:rsidRPr="00D968C9" w:rsidRDefault="00290A9C" w:rsidP="00D968C9">
      <w:pPr>
        <w:pStyle w:val="Cuerpo"/>
        <w:numPr>
          <w:ilvl w:val="0"/>
          <w:numId w:val="20"/>
        </w:numPr>
        <w:spacing w:line="360" w:lineRule="auto"/>
        <w:ind w:left="1134" w:hanging="567"/>
        <w:jc w:val="both"/>
        <w:rPr>
          <w:rStyle w:val="Ninguno"/>
        </w:rPr>
      </w:pPr>
      <w:r w:rsidRPr="00D968C9">
        <w:rPr>
          <w:rStyle w:val="Ninguno"/>
          <w:lang w:val="es-ES_tradnl"/>
        </w:rPr>
        <w:t>Chile: presente sólo respecto a la discapacidad (artículo 8° de la Ley N°20.422</w:t>
      </w:r>
      <w:r w:rsidRPr="00D968C9">
        <w:rPr>
          <w:rStyle w:val="Ninguno"/>
          <w:vertAlign w:val="superscript"/>
          <w:lang w:val="es-ES_tradnl"/>
        </w:rPr>
        <w:footnoteReference w:id="2"/>
      </w:r>
      <w:r w:rsidRPr="00D968C9">
        <w:rPr>
          <w:rStyle w:val="Ninguno"/>
          <w:lang w:val="es-ES_tradnl"/>
        </w:rPr>
        <w:t xml:space="preserve"> y artículo 154 N°7 del Código del Trabajo</w:t>
      </w:r>
      <w:r w:rsidRPr="00D968C9">
        <w:rPr>
          <w:rStyle w:val="Ninguno"/>
          <w:vertAlign w:val="superscript"/>
          <w:lang w:val="es-ES_tradnl"/>
        </w:rPr>
        <w:footnoteReference w:id="3"/>
      </w:r>
      <w:r w:rsidRPr="00D968C9">
        <w:rPr>
          <w:rStyle w:val="Ninguno"/>
          <w:lang w:val="es-ES_tradnl"/>
        </w:rPr>
        <w:t>), pero tiene un potencial enorme.</w:t>
      </w:r>
    </w:p>
    <w:p w14:paraId="01849A38" w14:textId="77777777" w:rsidR="00290A9C" w:rsidRPr="00D968C9" w:rsidRDefault="00290A9C" w:rsidP="00D968C9">
      <w:pPr>
        <w:pStyle w:val="Cuerpo"/>
        <w:spacing w:line="360" w:lineRule="auto"/>
        <w:jc w:val="both"/>
      </w:pPr>
    </w:p>
    <w:p w14:paraId="571CFB22" w14:textId="77777777" w:rsidR="00290A9C" w:rsidRPr="00D968C9" w:rsidRDefault="00290A9C" w:rsidP="00D968C9">
      <w:pPr>
        <w:pStyle w:val="Cuerpo"/>
        <w:numPr>
          <w:ilvl w:val="0"/>
          <w:numId w:val="20"/>
        </w:numPr>
        <w:spacing w:line="360" w:lineRule="auto"/>
        <w:ind w:left="1134" w:hanging="567"/>
        <w:jc w:val="both"/>
        <w:rPr>
          <w:rStyle w:val="Ninguno"/>
        </w:rPr>
      </w:pPr>
      <w:r w:rsidRPr="00D968C9">
        <w:t xml:space="preserve">Muy útil </w:t>
      </w:r>
      <w:r w:rsidRPr="00D968C9">
        <w:rPr>
          <w:rStyle w:val="Ninguno"/>
          <w:lang w:val="es-ES_tradnl"/>
        </w:rPr>
        <w:t xml:space="preserve">cuando el conflicto es entre privados (muy común hoy en problemas de igualdad y no discriminación:  </w:t>
      </w:r>
    </w:p>
    <w:p w14:paraId="0DDB2850" w14:textId="77777777" w:rsidR="00290A9C" w:rsidRPr="00D968C9" w:rsidRDefault="00290A9C" w:rsidP="00D968C9">
      <w:pPr>
        <w:pStyle w:val="Cuerpo"/>
        <w:numPr>
          <w:ilvl w:val="0"/>
          <w:numId w:val="21"/>
        </w:numPr>
        <w:spacing w:line="360" w:lineRule="auto"/>
        <w:ind w:left="1701" w:hanging="567"/>
        <w:jc w:val="both"/>
        <w:rPr>
          <w:rStyle w:val="Ninguno"/>
        </w:rPr>
      </w:pPr>
      <w:r w:rsidRPr="00D968C9">
        <w:rPr>
          <w:rStyle w:val="Ninguno"/>
          <w:lang w:val="es-ES_tradnl"/>
        </w:rPr>
        <w:t xml:space="preserve">La lógica de conflictos se reemplaza por un desafío común, el cual puede superarse mediante el diálogo y la colaboración de las partes. </w:t>
      </w:r>
    </w:p>
    <w:p w14:paraId="2BA645A7" w14:textId="77777777" w:rsidR="00290A9C" w:rsidRPr="00D968C9" w:rsidRDefault="00290A9C" w:rsidP="00D968C9">
      <w:pPr>
        <w:pStyle w:val="Cuerpo"/>
        <w:numPr>
          <w:ilvl w:val="0"/>
          <w:numId w:val="21"/>
        </w:numPr>
        <w:spacing w:line="360" w:lineRule="auto"/>
        <w:ind w:left="1701" w:hanging="567"/>
        <w:jc w:val="both"/>
        <w:rPr>
          <w:rStyle w:val="Ninguno"/>
        </w:rPr>
      </w:pPr>
      <w:r w:rsidRPr="00D968C9">
        <w:rPr>
          <w:rStyle w:val="Ninguno"/>
        </w:rPr>
        <w:t>Técnica muy efectiva:</w:t>
      </w:r>
      <w:r w:rsidRPr="00D968C9">
        <w:rPr>
          <w:rStyle w:val="Ninguno"/>
          <w:lang w:val="es-ES_tradnl"/>
        </w:rPr>
        <w:t xml:space="preserve"> soluciona el problema en forma personalizada y adecuada a su situación concreta, permitiendo una inclusión real. </w:t>
      </w:r>
    </w:p>
    <w:p w14:paraId="24CAE12D" w14:textId="77777777" w:rsidR="00290A9C" w:rsidRPr="00D968C9" w:rsidRDefault="00290A9C" w:rsidP="00D968C9">
      <w:pPr>
        <w:pStyle w:val="Cuerpo"/>
        <w:numPr>
          <w:ilvl w:val="0"/>
          <w:numId w:val="21"/>
        </w:numPr>
        <w:spacing w:line="360" w:lineRule="auto"/>
        <w:ind w:left="1701" w:hanging="567"/>
        <w:jc w:val="both"/>
        <w:rPr>
          <w:rStyle w:val="Ninguno"/>
        </w:rPr>
      </w:pPr>
      <w:r w:rsidRPr="00D968C9">
        <w:rPr>
          <w:rStyle w:val="Ninguno"/>
        </w:rPr>
        <w:lastRenderedPageBreak/>
        <w:t>Estimula</w:t>
      </w:r>
      <w:r w:rsidRPr="00D968C9">
        <w:rPr>
          <w:rStyle w:val="Ninguno"/>
          <w:lang w:val="es-ES_tradnl"/>
        </w:rPr>
        <w:t xml:space="preserve"> la creatividad y la responsabilidad de las partes, adoptando soluciones que no son necesariamente costosas, o que pueden constituirse en verdaderas inversiones en favor de una mayor productividad. </w:t>
      </w:r>
    </w:p>
    <w:p w14:paraId="162D3618" w14:textId="77777777" w:rsidR="00290A9C" w:rsidRPr="00D968C9" w:rsidRDefault="00290A9C" w:rsidP="00D968C9">
      <w:pPr>
        <w:pStyle w:val="Cuerpo"/>
        <w:numPr>
          <w:ilvl w:val="0"/>
          <w:numId w:val="21"/>
        </w:numPr>
        <w:spacing w:line="360" w:lineRule="auto"/>
        <w:ind w:left="1701" w:hanging="567"/>
        <w:jc w:val="both"/>
      </w:pPr>
      <w:r w:rsidRPr="00D968C9">
        <w:rPr>
          <w:rStyle w:val="Ninguno"/>
          <w:lang w:val="es-ES_tradnl"/>
        </w:rPr>
        <w:t>Produce beneficios sociales: económicos, expresivos e incluso culturales.</w:t>
      </w:r>
    </w:p>
    <w:p w14:paraId="2BFB35A1" w14:textId="77777777" w:rsidR="001E0FE3" w:rsidRPr="00D968C9" w:rsidRDefault="001E0FE3" w:rsidP="00D968C9">
      <w:pPr>
        <w:spacing w:after="0" w:line="360" w:lineRule="auto"/>
        <w:jc w:val="both"/>
        <w:rPr>
          <w:rFonts w:ascii="Times New Roman" w:hAnsi="Times New Roman" w:cs="Times New Roman"/>
          <w:i/>
          <w:iCs/>
          <w:sz w:val="24"/>
          <w:szCs w:val="24"/>
          <w:lang w:val="es-CL"/>
        </w:rPr>
        <w:sectPr w:rsidR="001E0FE3" w:rsidRPr="00D968C9" w:rsidSect="00F237CB">
          <w:headerReference w:type="default" r:id="rId7"/>
          <w:footerReference w:type="even" r:id="rId8"/>
          <w:footerReference w:type="default" r:id="rId9"/>
          <w:type w:val="continuous"/>
          <w:pgSz w:w="12240" w:h="15840"/>
          <w:pgMar w:top="1440" w:right="1440" w:bottom="1440" w:left="1440" w:header="720" w:footer="720" w:gutter="0"/>
          <w:cols w:space="720"/>
          <w:docGrid w:linePitch="360"/>
        </w:sectPr>
      </w:pPr>
    </w:p>
    <w:p w14:paraId="4601F252" w14:textId="1277731E" w:rsidR="002263D5" w:rsidRPr="00D968C9" w:rsidRDefault="00290A9C" w:rsidP="00D968C9">
      <w:pPr>
        <w:spacing w:after="0" w:line="360" w:lineRule="auto"/>
        <w:jc w:val="both"/>
        <w:rPr>
          <w:rFonts w:ascii="Times New Roman" w:hAnsi="Times New Roman" w:cs="Times New Roman"/>
          <w:i/>
          <w:iCs/>
          <w:sz w:val="24"/>
          <w:szCs w:val="24"/>
          <w:lang w:val="es-ES"/>
        </w:rPr>
      </w:pPr>
      <w:r w:rsidRPr="00D968C9">
        <w:rPr>
          <w:rFonts w:ascii="Times New Roman" w:hAnsi="Times New Roman" w:cs="Times New Roman"/>
          <w:i/>
          <w:iCs/>
          <w:sz w:val="24"/>
          <w:szCs w:val="24"/>
          <w:lang w:val="es-ES_tradnl"/>
        </w:rPr>
        <w:t xml:space="preserve"> </w:t>
      </w:r>
    </w:p>
    <w:sectPr w:rsidR="002263D5" w:rsidRPr="00D968C9" w:rsidSect="00F237C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47877" w14:textId="77777777" w:rsidR="00FA4345" w:rsidRDefault="00FA4345" w:rsidP="00B71B98">
      <w:pPr>
        <w:spacing w:after="0" w:line="240" w:lineRule="auto"/>
      </w:pPr>
      <w:r>
        <w:separator/>
      </w:r>
    </w:p>
  </w:endnote>
  <w:endnote w:type="continuationSeparator" w:id="0">
    <w:p w14:paraId="5DFE0163" w14:textId="77777777" w:rsidR="00FA4345" w:rsidRDefault="00FA4345" w:rsidP="00B71B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844198889"/>
      <w:docPartObj>
        <w:docPartGallery w:val="Page Numbers (Bottom of Page)"/>
        <w:docPartUnique/>
      </w:docPartObj>
    </w:sdtPr>
    <w:sdtEndPr>
      <w:rPr>
        <w:rStyle w:val="Nmerodepgina"/>
      </w:rPr>
    </w:sdtEndPr>
    <w:sdtContent>
      <w:p w14:paraId="4C186BC0" w14:textId="40B9C788" w:rsidR="00DE658D" w:rsidRDefault="00DE658D" w:rsidP="00C121BF">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191CAD16" w14:textId="77777777" w:rsidR="0093152A" w:rsidRDefault="0093152A" w:rsidP="00DE658D">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258147414"/>
      <w:docPartObj>
        <w:docPartGallery w:val="Page Numbers (Bottom of Page)"/>
        <w:docPartUnique/>
      </w:docPartObj>
    </w:sdtPr>
    <w:sdtEndPr>
      <w:rPr>
        <w:rStyle w:val="Nmerodepgina"/>
      </w:rPr>
    </w:sdtEndPr>
    <w:sdtContent>
      <w:p w14:paraId="3828CC1D" w14:textId="442A6A6C" w:rsidR="00DE658D" w:rsidRDefault="00DE658D" w:rsidP="00C121BF">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815431">
          <w:rPr>
            <w:rStyle w:val="Nmerodepgina"/>
            <w:noProof/>
          </w:rPr>
          <w:t>4</w:t>
        </w:r>
        <w:r>
          <w:rPr>
            <w:rStyle w:val="Nmerodepgina"/>
          </w:rPr>
          <w:fldChar w:fldCharType="end"/>
        </w:r>
      </w:p>
    </w:sdtContent>
  </w:sdt>
  <w:p w14:paraId="56180AA4" w14:textId="0E9FB81C" w:rsidR="00851482" w:rsidRDefault="00A24A1A" w:rsidP="00DE658D">
    <w:pPr>
      <w:pStyle w:val="Piedepgina"/>
      <w:ind w:right="360"/>
    </w:pPr>
    <w:r>
      <w:rPr>
        <w:noProof/>
        <w:lang w:val="es-CL" w:eastAsia="es-CL"/>
      </w:rPr>
      <mc:AlternateContent>
        <mc:Choice Requires="wps">
          <w:drawing>
            <wp:anchor distT="0" distB="0" distL="114300" distR="114300" simplePos="0" relativeHeight="251662336" behindDoc="0" locked="0" layoutInCell="1" allowOverlap="1" wp14:anchorId="08A435B5" wp14:editId="4E852252">
              <wp:simplePos x="0" y="0"/>
              <wp:positionH relativeFrom="page">
                <wp:posOffset>-20422</wp:posOffset>
              </wp:positionH>
              <wp:positionV relativeFrom="paragraph">
                <wp:posOffset>203732</wp:posOffset>
              </wp:positionV>
              <wp:extent cx="7840980" cy="461315"/>
              <wp:effectExtent l="25400" t="88900" r="83820" b="21590"/>
              <wp:wrapNone/>
              <wp:docPr id="2" name="Rectangle 2"/>
              <wp:cNvGraphicFramePr/>
              <a:graphic xmlns:a="http://schemas.openxmlformats.org/drawingml/2006/main">
                <a:graphicData uri="http://schemas.microsoft.com/office/word/2010/wordprocessingShape">
                  <wps:wsp>
                    <wps:cNvSpPr/>
                    <wps:spPr>
                      <a:xfrm>
                        <a:off x="0" y="0"/>
                        <a:ext cx="7840980" cy="461315"/>
                      </a:xfrm>
                      <a:prstGeom prst="rect">
                        <a:avLst/>
                      </a:prstGeom>
                      <a:solidFill>
                        <a:srgbClr val="0070C0"/>
                      </a:solidFill>
                      <a:ln>
                        <a:noFill/>
                      </a:ln>
                      <a:effectLst>
                        <a:outerShdw blurRad="50800" dist="38100" dir="18900000" algn="b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90327D" id="Rectangle 2" o:spid="_x0000_s1026" style="position:absolute;margin-left:-1.6pt;margin-top:16.05pt;width:617.4pt;height:36.3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" fillcolor="#0070c0" stroked="f" strokeweight="1pt">
              <v:shadow on="t" color="black" opacity="26214f" origin="-.5,.5" offset=".74836mm,-.74836mm"/>
              <w10:wrap anchorx="page"/>
            </v:rect>
          </w:pict>
        </mc:Fallback>
      </mc:AlternateContent>
    </w:r>
    <w:r w:rsidR="00851482">
      <w:rPr>
        <w:noProof/>
        <w:lang w:val="es-CL" w:eastAsia="es-CL"/>
      </w:rPr>
      <mc:AlternateContent>
        <mc:Choice Requires="wps">
          <w:drawing>
            <wp:anchor distT="0" distB="0" distL="114300" distR="114300" simplePos="0" relativeHeight="251663360" behindDoc="0" locked="0" layoutInCell="1" allowOverlap="1" wp14:anchorId="43A67B3E" wp14:editId="16CD5F7D">
              <wp:simplePos x="0" y="0"/>
              <wp:positionH relativeFrom="column">
                <wp:posOffset>1188720</wp:posOffset>
              </wp:positionH>
              <wp:positionV relativeFrom="paragraph">
                <wp:posOffset>247015</wp:posOffset>
              </wp:positionV>
              <wp:extent cx="3901440" cy="365760"/>
              <wp:effectExtent l="0" t="0" r="0" b="0"/>
              <wp:wrapNone/>
              <wp:docPr id="3" name="Rectangle 3"/>
              <wp:cNvGraphicFramePr/>
              <a:graphic xmlns:a="http://schemas.openxmlformats.org/drawingml/2006/main">
                <a:graphicData uri="http://schemas.microsoft.com/office/word/2010/wordprocessingShape">
                  <wps:wsp>
                    <wps:cNvSpPr/>
                    <wps:spPr>
                      <a:xfrm>
                        <a:off x="0" y="0"/>
                        <a:ext cx="3901440" cy="36576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FE3D389" w14:textId="7CBD3D2C" w:rsidR="00851482" w:rsidRPr="00851482" w:rsidRDefault="00851482" w:rsidP="00851482">
                          <w:pPr>
                            <w:jc w:val="center"/>
                            <w:rPr>
                              <w:b/>
                              <w:sz w:val="20"/>
                              <w:szCs w:val="20"/>
                              <w:lang w:val="es-CO"/>
                            </w:rPr>
                          </w:pPr>
                          <w:r w:rsidRPr="00851482">
                            <w:rPr>
                              <w:b/>
                              <w:sz w:val="20"/>
                              <w:szCs w:val="20"/>
                              <w:lang w:val="es-CO"/>
                            </w:rPr>
                            <w:t xml:space="preserve">CENTRO DE </w:t>
                          </w:r>
                          <w:r w:rsidR="00A72B76">
                            <w:rPr>
                              <w:b/>
                              <w:sz w:val="20"/>
                              <w:szCs w:val="20"/>
                              <w:lang w:val="es-CO"/>
                            </w:rPr>
                            <w:t>JUSTICIA CONSTITUCIONAL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A67B3E" id="Rectangle 3" o:spid="_x0000_s1027" style="position:absolute;margin-left:93.6pt;margin-top:19.45pt;width:307.2pt;height:28.8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" filled="f" stroked="f" strokeweight="1pt">
              <v:textbox>
                <w:txbxContent>
                  <w:p w14:paraId="4FE3D389" w14:textId="7CBD3D2C" w:rsidR="00851482" w:rsidRPr="00851482" w:rsidRDefault="00851482" w:rsidP="00851482">
                    <w:pPr>
                      <w:jc w:val="center"/>
                      <w:rPr>
                        <w:b/>
                        <w:sz w:val="20"/>
                        <w:szCs w:val="20"/>
                        <w:lang w:val="es-CO"/>
                      </w:rPr>
                    </w:pPr>
                    <w:r w:rsidRPr="00851482">
                      <w:rPr>
                        <w:b/>
                        <w:sz w:val="20"/>
                        <w:szCs w:val="20"/>
                        <w:lang w:val="es-CO"/>
                      </w:rPr>
                      <w:t xml:space="preserve">CENTRO DE </w:t>
                    </w:r>
                    <w:r w:rsidR="00A72B76">
                      <w:rPr>
                        <w:b/>
                        <w:sz w:val="20"/>
                        <w:szCs w:val="20"/>
                        <w:lang w:val="es-CO"/>
                      </w:rPr>
                      <w:t>JUSTICIA CONSTITUCIONAL</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6B36D" w14:textId="77777777" w:rsidR="00FA4345" w:rsidRDefault="00FA4345" w:rsidP="00B71B98">
      <w:pPr>
        <w:spacing w:after="0" w:line="240" w:lineRule="auto"/>
      </w:pPr>
      <w:r>
        <w:separator/>
      </w:r>
    </w:p>
  </w:footnote>
  <w:footnote w:type="continuationSeparator" w:id="0">
    <w:p w14:paraId="239FCDC2" w14:textId="77777777" w:rsidR="00FA4345" w:rsidRDefault="00FA4345" w:rsidP="00B71B98">
      <w:pPr>
        <w:spacing w:after="0" w:line="240" w:lineRule="auto"/>
      </w:pPr>
      <w:r>
        <w:continuationSeparator/>
      </w:r>
    </w:p>
  </w:footnote>
  <w:footnote w:id="1">
    <w:p w14:paraId="5F80F9C7" w14:textId="77777777" w:rsidR="00290A9C" w:rsidRPr="00626B53" w:rsidRDefault="00290A9C" w:rsidP="00290A9C">
      <w:pPr>
        <w:pStyle w:val="Textonotapie"/>
        <w:jc w:val="both"/>
        <w:rPr>
          <w:rFonts w:ascii="Times New Roman" w:hAnsi="Times New Roman" w:cs="Times New Roman"/>
        </w:rPr>
      </w:pPr>
      <w:r w:rsidRPr="00626B53">
        <w:rPr>
          <w:rStyle w:val="Refdenotaalpie"/>
          <w:rFonts w:ascii="Times New Roman" w:hAnsi="Times New Roman" w:cs="Times New Roman"/>
        </w:rPr>
        <w:footnoteRef/>
      </w:r>
      <w:r w:rsidRPr="00626B53">
        <w:rPr>
          <w:rFonts w:ascii="Times New Roman" w:hAnsi="Times New Roman" w:cs="Times New Roman"/>
        </w:rPr>
        <w:t xml:space="preserve"> Doctor en Derecho (Oxford). Magíster en Derecho (Harvard, Cambridge, PUC). Profesor de Derecho Constitucional UDD y PUC. Investigador del Centro de Justicia Constitucional.</w:t>
      </w:r>
    </w:p>
  </w:footnote>
  <w:footnote w:id="2">
    <w:p w14:paraId="71FB36EF" w14:textId="77777777" w:rsidR="00290A9C" w:rsidRPr="00E5477B" w:rsidRDefault="00290A9C" w:rsidP="00290A9C">
      <w:pPr>
        <w:pStyle w:val="Textonotapie"/>
        <w:jc w:val="both"/>
        <w:rPr>
          <w:rFonts w:ascii="Times New Roman" w:hAnsi="Times New Roman" w:cs="Times New Roman"/>
        </w:rPr>
      </w:pPr>
      <w:r w:rsidRPr="00E5477B">
        <w:rPr>
          <w:rStyle w:val="Refdenotaalpie"/>
          <w:rFonts w:ascii="Times New Roman" w:eastAsia="Times New Roman" w:hAnsi="Times New Roman" w:cs="Times New Roman"/>
        </w:rPr>
        <w:footnoteRef/>
      </w:r>
      <w:r w:rsidRPr="00E5477B">
        <w:rPr>
          <w:rFonts w:ascii="Times New Roman" w:hAnsi="Times New Roman" w:cs="Times New Roman"/>
        </w:rPr>
        <w:t xml:space="preserve"> Artículo 8° de la Ley N°20.422: “</w:t>
      </w:r>
      <w:r w:rsidRPr="00E5477B">
        <w:rPr>
          <w:rStyle w:val="Ninguno"/>
          <w:rFonts w:ascii="Times New Roman" w:hAnsi="Times New Roman" w:cs="Times New Roman"/>
          <w:i/>
          <w:iCs/>
        </w:rPr>
        <w:t xml:space="preserve">Con el fin de garantizar el derecho a la igualdad de oportunidades de las personas con discapacidad, el Estado establecerá medidas contra la discriminación, las que consistirán en exigencias de accesibilidad, realización de ajustes necesarios y prevención de conductas de acoso. </w:t>
      </w:r>
      <w:r w:rsidRPr="00E5477B">
        <w:rPr>
          <w:rStyle w:val="Ninguno"/>
          <w:rFonts w:ascii="Times New Roman" w:hAnsi="Times New Roman" w:cs="Times New Roman"/>
          <w:iCs/>
        </w:rPr>
        <w:t xml:space="preserve">(…) </w:t>
      </w:r>
      <w:r w:rsidRPr="00E5477B">
        <w:rPr>
          <w:rFonts w:ascii="Times New Roman" w:hAnsi="Times New Roman" w:cs="Times New Roman"/>
          <w:i/>
          <w:iCs/>
          <w:shd w:val="clear" w:color="auto" w:fill="FFFFFF"/>
        </w:rPr>
        <w:t>Los ajustes necesarios son las medidas de adecuación del ambiente físico, social y de actitud a las carencias específicas de las personas con discapacidad que, de forma eficaz y práctica y sin que suponga una carga desproporcionada, faciliten la accesibilidad o participación de una persona con discapacidad en igualdad de condiciones que el resto de los ciudadanos.”</w:t>
      </w:r>
      <w:r w:rsidRPr="00E5477B">
        <w:rPr>
          <w:rStyle w:val="Ninguno"/>
          <w:rFonts w:ascii="Times New Roman" w:hAnsi="Times New Roman" w:cs="Times New Roman"/>
          <w:i/>
          <w:iCs/>
          <w:shd w:val="clear" w:color="auto" w:fill="FFFFFF"/>
        </w:rPr>
        <w:t xml:space="preserve"> </w:t>
      </w:r>
    </w:p>
  </w:footnote>
  <w:footnote w:id="3">
    <w:p w14:paraId="4D776164" w14:textId="77777777" w:rsidR="00290A9C" w:rsidRPr="00626B53" w:rsidRDefault="00290A9C" w:rsidP="00290A9C">
      <w:pPr>
        <w:pStyle w:val="Textonotapie"/>
        <w:jc w:val="both"/>
        <w:rPr>
          <w:rFonts w:ascii="Times New Roman" w:hAnsi="Times New Roman" w:cs="Times New Roman"/>
        </w:rPr>
      </w:pPr>
      <w:r w:rsidRPr="00626B53">
        <w:rPr>
          <w:rStyle w:val="Refdenotaalpie"/>
          <w:rFonts w:ascii="Times New Roman" w:eastAsia="Times New Roman" w:hAnsi="Times New Roman" w:cs="Times New Roman"/>
        </w:rPr>
        <w:footnoteRef/>
      </w:r>
      <w:r w:rsidRPr="00626B53">
        <w:rPr>
          <w:rFonts w:ascii="Times New Roman" w:hAnsi="Times New Roman" w:cs="Times New Roman"/>
        </w:rPr>
        <w:t xml:space="preserve"> Artículo 154 N°7 del Código del Trabajo: “</w:t>
      </w:r>
      <w:r w:rsidRPr="00626B53">
        <w:rPr>
          <w:rStyle w:val="Ninguno"/>
          <w:rFonts w:ascii="Times New Roman" w:hAnsi="Times New Roman" w:cs="Times New Roman"/>
          <w:i/>
          <w:iCs/>
        </w:rPr>
        <w:t>El reglamento interno deberá contener, a lo menos, las siguientes disposiciones:</w:t>
      </w:r>
      <w:r w:rsidRPr="00626B53">
        <w:rPr>
          <w:rFonts w:ascii="Times New Roman" w:hAnsi="Times New Roman" w:cs="Times New Roman"/>
        </w:rPr>
        <w:t xml:space="preserve"> 7.- </w:t>
      </w:r>
      <w:r w:rsidRPr="00626B53">
        <w:rPr>
          <w:rStyle w:val="Ninguno"/>
          <w:rFonts w:ascii="Times New Roman" w:hAnsi="Times New Roman" w:cs="Times New Roman"/>
          <w:i/>
          <w:iCs/>
        </w:rPr>
        <w:t>las normas especiales pertinentes a las diversas clases de faenas, de acuerdo con la edad y sexo de los trabajadores, y a los ajustes necesarios y servicios de apoyo que permitan al trabajador con discapacidad un desempeño laboral adecuado;”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B6B1F" w14:textId="6FFE0DEB" w:rsidR="000F50FF" w:rsidRPr="000F50FF" w:rsidRDefault="00A72B76" w:rsidP="000F50FF">
    <w:pPr>
      <w:pStyle w:val="Encabezado"/>
      <w:tabs>
        <w:tab w:val="clear" w:pos="9360"/>
      </w:tabs>
      <w:rPr>
        <w:color w:val="000000" w:themeColor="text1"/>
      </w:rPr>
    </w:pPr>
    <w:r>
      <w:rPr>
        <w:noProof/>
        <w:color w:val="000000" w:themeColor="text1"/>
        <w:lang w:val="es-CL" w:eastAsia="es-CL"/>
      </w:rPr>
      <mc:AlternateContent>
        <mc:Choice Requires="wps">
          <w:drawing>
            <wp:anchor distT="0" distB="0" distL="114300" distR="114300" simplePos="0" relativeHeight="251660288" behindDoc="0" locked="0" layoutInCell="1" allowOverlap="1" wp14:anchorId="4C2E18FD" wp14:editId="21DF962C">
              <wp:simplePos x="0" y="0"/>
              <wp:positionH relativeFrom="column">
                <wp:posOffset>-704850</wp:posOffset>
              </wp:positionH>
              <wp:positionV relativeFrom="paragraph">
                <wp:posOffset>-295910</wp:posOffset>
              </wp:positionV>
              <wp:extent cx="3248025" cy="638175"/>
              <wp:effectExtent l="0" t="0" r="0" b="0"/>
              <wp:wrapSquare wrapText="bothSides"/>
              <wp:docPr id="7" name="Rectangle 7"/>
              <wp:cNvGraphicFramePr/>
              <a:graphic xmlns:a="http://schemas.openxmlformats.org/drawingml/2006/main">
                <a:graphicData uri="http://schemas.microsoft.com/office/word/2010/wordprocessingShape">
                  <wps:wsp>
                    <wps:cNvSpPr/>
                    <wps:spPr>
                      <a:xfrm>
                        <a:off x="0" y="0"/>
                        <a:ext cx="3248025" cy="6381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7997933" w14:textId="38DFFEBB" w:rsidR="001E6E1F" w:rsidRDefault="00851482" w:rsidP="00BB7AC7">
                          <w:pPr>
                            <w:jc w:val="center"/>
                            <w:rPr>
                              <w:b/>
                              <w:sz w:val="28"/>
                              <w:szCs w:val="28"/>
                              <w:lang w:val="es-CO"/>
                            </w:rPr>
                          </w:pPr>
                          <w:r w:rsidRPr="00851482">
                            <w:rPr>
                              <w:b/>
                              <w:sz w:val="28"/>
                              <w:szCs w:val="28"/>
                              <w:lang w:val="es-CO"/>
                            </w:rPr>
                            <w:t>MINUTA CONSTITUCIONA</w:t>
                          </w:r>
                          <w:r w:rsidR="001E6E1F">
                            <w:rPr>
                              <w:b/>
                              <w:sz w:val="28"/>
                              <w:szCs w:val="28"/>
                              <w:lang w:val="es-CO"/>
                            </w:rPr>
                            <w:t>L</w:t>
                          </w:r>
                        </w:p>
                        <w:p w14:paraId="734C71D1" w14:textId="1D5ADE4C" w:rsidR="00BB7AC7" w:rsidRPr="00A72B76" w:rsidRDefault="002A62EE" w:rsidP="00BB7AC7">
                          <w:pPr>
                            <w:jc w:val="center"/>
                            <w:rPr>
                              <w:b/>
                              <w:lang w:val="es-CO"/>
                            </w:rPr>
                          </w:pPr>
                          <w:r>
                            <w:rPr>
                              <w:b/>
                              <w:lang w:val="es-CO"/>
                            </w:rPr>
                            <w:t>1</w:t>
                          </w:r>
                          <w:r w:rsidR="00290A9C">
                            <w:rPr>
                              <w:b/>
                              <w:lang w:val="es-CO"/>
                            </w:rPr>
                            <w:t xml:space="preserve">7 de diciembre </w:t>
                          </w:r>
                          <w:r w:rsidR="00A72B76" w:rsidRPr="00A72B76">
                            <w:rPr>
                              <w:b/>
                              <w:lang w:val="es-CO"/>
                            </w:rPr>
                            <w:t>de 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2E18FD" id="Rectangle 7" o:spid="_x0000_s1026" style="position:absolute;margin-left:-55.5pt;margin-top:-23.3pt;width:255.75pt;height:5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" filled="f" stroked="f" strokeweight="1pt">
              <v:textbox>
                <w:txbxContent>
                  <w:p w14:paraId="77997933" w14:textId="38DFFEBB" w:rsidR="001E6E1F" w:rsidRDefault="00851482" w:rsidP="00BB7AC7">
                    <w:pPr>
                      <w:jc w:val="center"/>
                      <w:rPr>
                        <w:b/>
                        <w:sz w:val="28"/>
                        <w:szCs w:val="28"/>
                        <w:lang w:val="es-CO"/>
                      </w:rPr>
                    </w:pPr>
                    <w:r w:rsidRPr="00851482">
                      <w:rPr>
                        <w:b/>
                        <w:sz w:val="28"/>
                        <w:szCs w:val="28"/>
                        <w:lang w:val="es-CO"/>
                      </w:rPr>
                      <w:t>MINUTA CONSTITUCIONA</w:t>
                    </w:r>
                    <w:r w:rsidR="001E6E1F">
                      <w:rPr>
                        <w:b/>
                        <w:sz w:val="28"/>
                        <w:szCs w:val="28"/>
                        <w:lang w:val="es-CO"/>
                      </w:rPr>
                      <w:t>L</w:t>
                    </w:r>
                  </w:p>
                  <w:p w14:paraId="734C71D1" w14:textId="1D5ADE4C" w:rsidR="00BB7AC7" w:rsidRPr="00A72B76" w:rsidRDefault="002A62EE" w:rsidP="00BB7AC7">
                    <w:pPr>
                      <w:jc w:val="center"/>
                      <w:rPr>
                        <w:b/>
                        <w:lang w:val="es-CO"/>
                      </w:rPr>
                    </w:pPr>
                    <w:r>
                      <w:rPr>
                        <w:b/>
                        <w:lang w:val="es-CO"/>
                      </w:rPr>
                      <w:t>1</w:t>
                    </w:r>
                    <w:r w:rsidR="00290A9C">
                      <w:rPr>
                        <w:b/>
                        <w:lang w:val="es-CO"/>
                      </w:rPr>
                      <w:t xml:space="preserve">7 de diciembre </w:t>
                    </w:r>
                    <w:r w:rsidR="00A72B76" w:rsidRPr="00A72B76">
                      <w:rPr>
                        <w:b/>
                        <w:lang w:val="es-CO"/>
                      </w:rPr>
                      <w:t>de 2021</w:t>
                    </w:r>
                  </w:p>
                </w:txbxContent>
              </v:textbox>
              <w10:wrap type="square"/>
            </v:rect>
          </w:pict>
        </mc:Fallback>
      </mc:AlternateContent>
    </w:r>
    <w:r w:rsidR="00851482">
      <w:rPr>
        <w:noProof/>
        <w:color w:val="000000" w:themeColor="text1"/>
        <w:lang w:val="es-CL" w:eastAsia="es-CL"/>
      </w:rPr>
      <mc:AlternateContent>
        <mc:Choice Requires="wps">
          <w:drawing>
            <wp:anchor distT="0" distB="0" distL="114300" distR="114300" simplePos="0" relativeHeight="251659264" behindDoc="0" locked="0" layoutInCell="1" allowOverlap="1" wp14:anchorId="229B49F9" wp14:editId="3A718C28">
              <wp:simplePos x="0" y="0"/>
              <wp:positionH relativeFrom="page">
                <wp:posOffset>-99060</wp:posOffset>
              </wp:positionH>
              <wp:positionV relativeFrom="paragraph">
                <wp:posOffset>-502920</wp:posOffset>
              </wp:positionV>
              <wp:extent cx="7894320" cy="899160"/>
              <wp:effectExtent l="38100" t="38100" r="106680" b="110490"/>
              <wp:wrapNone/>
              <wp:docPr id="6" name="Rectangle 6"/>
              <wp:cNvGraphicFramePr/>
              <a:graphic xmlns:a="http://schemas.openxmlformats.org/drawingml/2006/main">
                <a:graphicData uri="http://schemas.microsoft.com/office/word/2010/wordprocessingShape">
                  <wps:wsp>
                    <wps:cNvSpPr/>
                    <wps:spPr>
                      <a:xfrm>
                        <a:off x="0" y="0"/>
                        <a:ext cx="7894320" cy="899160"/>
                      </a:xfrm>
                      <a:prstGeom prst="rect">
                        <a:avLst/>
                      </a:prstGeom>
                      <a:solidFill>
                        <a:schemeClr val="accent1">
                          <a:lumMod val="50000"/>
                        </a:schemeClr>
                      </a:solidFill>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EDF556" id="Rectangle 6" o:spid="_x0000_s1026" style="position:absolute;margin-left:-7.8pt;margin-top:-39.6pt;width:621.6pt;height:70.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" fillcolor="#1f3763 [1604]" strokecolor="#1f3763 [1604]" strokeweight="1pt">
              <v:shadow on="t" color="black" opacity="26214f" origin="-.5,-.5" offset=".74836mm,.74836mm"/>
              <w10:wrap anchorx="page"/>
            </v:rect>
          </w:pict>
        </mc:Fallback>
      </mc:AlternateContent>
    </w:r>
    <w:r w:rsidR="00851482">
      <w:rPr>
        <w:noProof/>
        <w:color w:val="000000" w:themeColor="text1"/>
        <w:lang w:val="es-CL" w:eastAsia="es-CL"/>
      </w:rPr>
      <w:drawing>
        <wp:anchor distT="0" distB="0" distL="114300" distR="114300" simplePos="0" relativeHeight="251661312" behindDoc="0" locked="0" layoutInCell="1" allowOverlap="1" wp14:anchorId="311AA4F0" wp14:editId="28DE337A">
          <wp:simplePos x="0" y="0"/>
          <wp:positionH relativeFrom="margin">
            <wp:posOffset>4671060</wp:posOffset>
          </wp:positionH>
          <wp:positionV relativeFrom="paragraph">
            <wp:posOffset>-807085</wp:posOffset>
          </wp:positionV>
          <wp:extent cx="3255645" cy="1203960"/>
          <wp:effectExtent l="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RECHO2.png"/>
                  <pic:cNvPicPr/>
                </pic:nvPicPr>
                <pic:blipFill rotWithShape="1">
                  <a:blip r:embed="rId1">
                    <a:extLst>
                      <a:ext uri="{28A0092B-C50C-407E-A947-70E740481C1C}">
                        <a14:useLocalDpi xmlns:a14="http://schemas.microsoft.com/office/drawing/2010/main" val="0"/>
                      </a:ext>
                    </a:extLst>
                  </a:blip>
                  <a:srcRect l="43943" t="-703" r="-664" b="63693"/>
                  <a:stretch/>
                </pic:blipFill>
                <pic:spPr bwMode="auto">
                  <a:xfrm>
                    <a:off x="0" y="0"/>
                    <a:ext cx="3255645" cy="12039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95BD3"/>
    <w:multiLevelType w:val="hybridMultilevel"/>
    <w:tmpl w:val="23084D06"/>
    <w:lvl w:ilvl="0" w:tplc="340A000F">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1">
      <w:start w:val="1"/>
      <w:numFmt w:val="bullet"/>
      <w:lvlText w:val=""/>
      <w:lvlJc w:val="left"/>
      <w:pPr>
        <w:ind w:left="2880" w:hanging="360"/>
      </w:pPr>
      <w:rPr>
        <w:rFonts w:ascii="Symbol" w:hAnsi="Symbol" w:hint="default"/>
      </w:rPr>
    </w:lvl>
    <w:lvl w:ilvl="4" w:tplc="340A0019">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F7E77AF"/>
    <w:multiLevelType w:val="hybridMultilevel"/>
    <w:tmpl w:val="D38E9B2A"/>
    <w:lvl w:ilvl="0" w:tplc="13E2104E">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FEA3820"/>
    <w:multiLevelType w:val="hybridMultilevel"/>
    <w:tmpl w:val="ADAC4D8E"/>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172D4E2B"/>
    <w:multiLevelType w:val="hybridMultilevel"/>
    <w:tmpl w:val="2E9A119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19A207B7"/>
    <w:multiLevelType w:val="hybridMultilevel"/>
    <w:tmpl w:val="2FA67B2C"/>
    <w:lvl w:ilvl="0" w:tplc="04090001">
      <w:start w:val="1"/>
      <w:numFmt w:val="bullet"/>
      <w:lvlText w:val=""/>
      <w:lvlJc w:val="left"/>
      <w:pPr>
        <w:ind w:left="927" w:hanging="360"/>
      </w:pPr>
      <w:rPr>
        <w:rFonts w:ascii="Symbol" w:hAnsi="Symbol"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15:restartNumberingAfterBreak="0">
    <w:nsid w:val="1A1830AB"/>
    <w:multiLevelType w:val="hybridMultilevel"/>
    <w:tmpl w:val="856CFB8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1CAD3EE4"/>
    <w:multiLevelType w:val="hybridMultilevel"/>
    <w:tmpl w:val="D43A75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B43D08"/>
    <w:multiLevelType w:val="hybridMultilevel"/>
    <w:tmpl w:val="6068E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A46351"/>
    <w:multiLevelType w:val="hybridMultilevel"/>
    <w:tmpl w:val="5DCE13D6"/>
    <w:lvl w:ilvl="0" w:tplc="BF0CC00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666144"/>
    <w:multiLevelType w:val="hybridMultilevel"/>
    <w:tmpl w:val="0D8E71DC"/>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2B0A5151"/>
    <w:multiLevelType w:val="hybridMultilevel"/>
    <w:tmpl w:val="9A52E522"/>
    <w:lvl w:ilvl="0" w:tplc="F23C981A">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34ED1B1D"/>
    <w:multiLevelType w:val="hybridMultilevel"/>
    <w:tmpl w:val="ABFA4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022647"/>
    <w:multiLevelType w:val="hybridMultilevel"/>
    <w:tmpl w:val="62ACC7FA"/>
    <w:lvl w:ilvl="0" w:tplc="1422CB00">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47C81464"/>
    <w:multiLevelType w:val="hybridMultilevel"/>
    <w:tmpl w:val="6FA23204"/>
    <w:lvl w:ilvl="0" w:tplc="EBBC14BA">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54726FC4"/>
    <w:multiLevelType w:val="hybridMultilevel"/>
    <w:tmpl w:val="1C2AE5D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63A2885"/>
    <w:multiLevelType w:val="hybridMultilevel"/>
    <w:tmpl w:val="51F44EF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7A04EEA"/>
    <w:multiLevelType w:val="hybridMultilevel"/>
    <w:tmpl w:val="EF08B2FE"/>
    <w:lvl w:ilvl="0" w:tplc="368E5EDE">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591ABD"/>
    <w:multiLevelType w:val="hybridMultilevel"/>
    <w:tmpl w:val="061E1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BC2AD3"/>
    <w:multiLevelType w:val="hybridMultilevel"/>
    <w:tmpl w:val="32CAF79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63545832"/>
    <w:multiLevelType w:val="hybridMultilevel"/>
    <w:tmpl w:val="20AE30A6"/>
    <w:lvl w:ilvl="0" w:tplc="E0105A5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AD66B4"/>
    <w:multiLevelType w:val="hybridMultilevel"/>
    <w:tmpl w:val="9B882A6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6B902EDF"/>
    <w:multiLevelType w:val="hybridMultilevel"/>
    <w:tmpl w:val="DE609B6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6E2A1CD3"/>
    <w:multiLevelType w:val="hybridMultilevel"/>
    <w:tmpl w:val="E660846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7CDF5797"/>
    <w:multiLevelType w:val="hybridMultilevel"/>
    <w:tmpl w:val="27426CA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13"/>
  </w:num>
  <w:num w:numId="4">
    <w:abstractNumId w:val="1"/>
  </w:num>
  <w:num w:numId="5">
    <w:abstractNumId w:val="9"/>
  </w:num>
  <w:num w:numId="6">
    <w:abstractNumId w:val="3"/>
  </w:num>
  <w:num w:numId="7">
    <w:abstractNumId w:val="20"/>
  </w:num>
  <w:num w:numId="8">
    <w:abstractNumId w:val="0"/>
  </w:num>
  <w:num w:numId="9">
    <w:abstractNumId w:val="22"/>
  </w:num>
  <w:num w:numId="10">
    <w:abstractNumId w:val="21"/>
  </w:num>
  <w:num w:numId="11">
    <w:abstractNumId w:val="2"/>
  </w:num>
  <w:num w:numId="12">
    <w:abstractNumId w:val="18"/>
  </w:num>
  <w:num w:numId="13">
    <w:abstractNumId w:val="23"/>
  </w:num>
  <w:num w:numId="14">
    <w:abstractNumId w:val="19"/>
  </w:num>
  <w:num w:numId="15">
    <w:abstractNumId w:val="7"/>
  </w:num>
  <w:num w:numId="16">
    <w:abstractNumId w:val="16"/>
  </w:num>
  <w:num w:numId="17">
    <w:abstractNumId w:val="14"/>
  </w:num>
  <w:num w:numId="18">
    <w:abstractNumId w:val="12"/>
  </w:num>
  <w:num w:numId="19">
    <w:abstractNumId w:val="17"/>
  </w:num>
  <w:num w:numId="20">
    <w:abstractNumId w:val="6"/>
  </w:num>
  <w:num w:numId="21">
    <w:abstractNumId w:val="8"/>
  </w:num>
  <w:num w:numId="22">
    <w:abstractNumId w:val="11"/>
  </w:num>
  <w:num w:numId="23">
    <w:abstractNumId w:val="15"/>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B98"/>
    <w:rsid w:val="00010923"/>
    <w:rsid w:val="00062EC0"/>
    <w:rsid w:val="000709C0"/>
    <w:rsid w:val="000752CF"/>
    <w:rsid w:val="000D11D5"/>
    <w:rsid w:val="000E51CB"/>
    <w:rsid w:val="000F35AC"/>
    <w:rsid w:val="000F50FF"/>
    <w:rsid w:val="00110681"/>
    <w:rsid w:val="00181EE1"/>
    <w:rsid w:val="001E0FE3"/>
    <w:rsid w:val="001E6E1F"/>
    <w:rsid w:val="001F1C53"/>
    <w:rsid w:val="001F1E7F"/>
    <w:rsid w:val="00221F3E"/>
    <w:rsid w:val="002263D5"/>
    <w:rsid w:val="00232069"/>
    <w:rsid w:val="00290A9C"/>
    <w:rsid w:val="002A62EE"/>
    <w:rsid w:val="002C4889"/>
    <w:rsid w:val="002C60F3"/>
    <w:rsid w:val="00306D08"/>
    <w:rsid w:val="003206B8"/>
    <w:rsid w:val="00373859"/>
    <w:rsid w:val="00380436"/>
    <w:rsid w:val="00380674"/>
    <w:rsid w:val="00396389"/>
    <w:rsid w:val="003B3911"/>
    <w:rsid w:val="0043678C"/>
    <w:rsid w:val="00456DB7"/>
    <w:rsid w:val="0047080D"/>
    <w:rsid w:val="00475CFA"/>
    <w:rsid w:val="004761DE"/>
    <w:rsid w:val="00483D94"/>
    <w:rsid w:val="004C1098"/>
    <w:rsid w:val="005143FC"/>
    <w:rsid w:val="0054557F"/>
    <w:rsid w:val="005632E6"/>
    <w:rsid w:val="005A0C01"/>
    <w:rsid w:val="006115B9"/>
    <w:rsid w:val="006819F1"/>
    <w:rsid w:val="0068610A"/>
    <w:rsid w:val="00714539"/>
    <w:rsid w:val="00722AA5"/>
    <w:rsid w:val="007274A4"/>
    <w:rsid w:val="0075736A"/>
    <w:rsid w:val="00781974"/>
    <w:rsid w:val="007904CC"/>
    <w:rsid w:val="007D2FF2"/>
    <w:rsid w:val="008120BF"/>
    <w:rsid w:val="008142FA"/>
    <w:rsid w:val="00815431"/>
    <w:rsid w:val="00837553"/>
    <w:rsid w:val="00845022"/>
    <w:rsid w:val="00850AF4"/>
    <w:rsid w:val="00851482"/>
    <w:rsid w:val="00862CB1"/>
    <w:rsid w:val="00864B41"/>
    <w:rsid w:val="00886F30"/>
    <w:rsid w:val="008B604E"/>
    <w:rsid w:val="008D4EED"/>
    <w:rsid w:val="008E5E11"/>
    <w:rsid w:val="0092424D"/>
    <w:rsid w:val="0093152A"/>
    <w:rsid w:val="00960CC7"/>
    <w:rsid w:val="009B430D"/>
    <w:rsid w:val="00A24A1A"/>
    <w:rsid w:val="00A25ABB"/>
    <w:rsid w:val="00A27D68"/>
    <w:rsid w:val="00A72B76"/>
    <w:rsid w:val="00AE464F"/>
    <w:rsid w:val="00B06CB7"/>
    <w:rsid w:val="00B71B98"/>
    <w:rsid w:val="00BA05C5"/>
    <w:rsid w:val="00BA1A31"/>
    <w:rsid w:val="00BB7AC7"/>
    <w:rsid w:val="00BE728A"/>
    <w:rsid w:val="00BF1096"/>
    <w:rsid w:val="00C8321B"/>
    <w:rsid w:val="00CA2AE4"/>
    <w:rsid w:val="00CB50E0"/>
    <w:rsid w:val="00CB7ECB"/>
    <w:rsid w:val="00CD11B1"/>
    <w:rsid w:val="00CF0D1A"/>
    <w:rsid w:val="00D02051"/>
    <w:rsid w:val="00D44F14"/>
    <w:rsid w:val="00D45B85"/>
    <w:rsid w:val="00D968C9"/>
    <w:rsid w:val="00DE658D"/>
    <w:rsid w:val="00E341BD"/>
    <w:rsid w:val="00E404B9"/>
    <w:rsid w:val="00E862F1"/>
    <w:rsid w:val="00E904A3"/>
    <w:rsid w:val="00EC11A5"/>
    <w:rsid w:val="00EF698C"/>
    <w:rsid w:val="00F12586"/>
    <w:rsid w:val="00F237CB"/>
    <w:rsid w:val="00F23BDD"/>
    <w:rsid w:val="00F3383F"/>
    <w:rsid w:val="00F51C09"/>
    <w:rsid w:val="00F66CF5"/>
    <w:rsid w:val="00F72E58"/>
    <w:rsid w:val="00F832F6"/>
    <w:rsid w:val="00FA00BA"/>
    <w:rsid w:val="00FA4345"/>
    <w:rsid w:val="00FE6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CF71E4"/>
  <w15:chartTrackingRefBased/>
  <w15:docId w15:val="{2F16FC84-80FE-4CE4-8FB7-491DC7948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ar"/>
    <w:uiPriority w:val="9"/>
    <w:qFormat/>
    <w:rsid w:val="00290A9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71B98"/>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B71B98"/>
  </w:style>
  <w:style w:type="paragraph" w:styleId="Piedepgina">
    <w:name w:val="footer"/>
    <w:basedOn w:val="Normal"/>
    <w:link w:val="PiedepginaCar"/>
    <w:uiPriority w:val="99"/>
    <w:unhideWhenUsed/>
    <w:rsid w:val="00B71B98"/>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B71B98"/>
  </w:style>
  <w:style w:type="paragraph" w:styleId="Prrafodelista">
    <w:name w:val="List Paragraph"/>
    <w:basedOn w:val="Normal"/>
    <w:uiPriority w:val="34"/>
    <w:qFormat/>
    <w:rsid w:val="001E0FE3"/>
    <w:pPr>
      <w:ind w:left="720"/>
      <w:contextualSpacing/>
    </w:pPr>
    <w:rPr>
      <w:lang w:val="es-CL"/>
    </w:rPr>
  </w:style>
  <w:style w:type="paragraph" w:styleId="Textonotapie">
    <w:name w:val="footnote text"/>
    <w:basedOn w:val="Normal"/>
    <w:link w:val="TextonotapieCar"/>
    <w:unhideWhenUsed/>
    <w:rsid w:val="001E0FE3"/>
    <w:pPr>
      <w:spacing w:after="0" w:line="240" w:lineRule="auto"/>
    </w:pPr>
    <w:rPr>
      <w:sz w:val="20"/>
      <w:szCs w:val="20"/>
      <w:lang w:val="es-CL"/>
    </w:rPr>
  </w:style>
  <w:style w:type="character" w:customStyle="1" w:styleId="TextonotapieCar">
    <w:name w:val="Texto nota pie Car"/>
    <w:basedOn w:val="Fuentedeprrafopredeter"/>
    <w:link w:val="Textonotapie"/>
    <w:rsid w:val="001E0FE3"/>
    <w:rPr>
      <w:sz w:val="20"/>
      <w:szCs w:val="20"/>
      <w:lang w:val="es-CL"/>
    </w:rPr>
  </w:style>
  <w:style w:type="character" w:styleId="Refdenotaalpie">
    <w:name w:val="footnote reference"/>
    <w:basedOn w:val="Fuentedeprrafopredeter"/>
    <w:unhideWhenUsed/>
    <w:rsid w:val="001E0FE3"/>
    <w:rPr>
      <w:vertAlign w:val="superscript"/>
    </w:rPr>
  </w:style>
  <w:style w:type="character" w:styleId="Referenciaintensa">
    <w:name w:val="Intense Reference"/>
    <w:basedOn w:val="Fuentedeprrafopredeter"/>
    <w:uiPriority w:val="32"/>
    <w:qFormat/>
    <w:rsid w:val="005143FC"/>
    <w:rPr>
      <w:b/>
      <w:bCs/>
      <w:smallCaps/>
      <w:color w:val="4472C4" w:themeColor="accent1"/>
      <w:spacing w:val="5"/>
    </w:rPr>
  </w:style>
  <w:style w:type="character" w:styleId="Nmerodepgina">
    <w:name w:val="page number"/>
    <w:basedOn w:val="Fuentedeprrafopredeter"/>
    <w:uiPriority w:val="99"/>
    <w:semiHidden/>
    <w:unhideWhenUsed/>
    <w:rsid w:val="00DE658D"/>
  </w:style>
  <w:style w:type="character" w:styleId="Hipervnculo">
    <w:name w:val="Hyperlink"/>
    <w:basedOn w:val="Fuentedeprrafopredeter"/>
    <w:uiPriority w:val="99"/>
    <w:unhideWhenUsed/>
    <w:rsid w:val="00A72B76"/>
    <w:rPr>
      <w:color w:val="0563C1" w:themeColor="hyperlink"/>
      <w:u w:val="single"/>
    </w:rPr>
  </w:style>
  <w:style w:type="character" w:customStyle="1" w:styleId="Mencinsinresolver1">
    <w:name w:val="Mención sin resolver1"/>
    <w:basedOn w:val="Fuentedeprrafopredeter"/>
    <w:uiPriority w:val="99"/>
    <w:semiHidden/>
    <w:unhideWhenUsed/>
    <w:rsid w:val="00A72B76"/>
    <w:rPr>
      <w:color w:val="605E5C"/>
      <w:shd w:val="clear" w:color="auto" w:fill="E1DFDD"/>
    </w:rPr>
  </w:style>
  <w:style w:type="character" w:customStyle="1" w:styleId="Ninguno">
    <w:name w:val="Ninguno"/>
    <w:rsid w:val="00290A9C"/>
  </w:style>
  <w:style w:type="paragraph" w:customStyle="1" w:styleId="Cuerpo">
    <w:name w:val="Cuerpo"/>
    <w:rsid w:val="00290A9C"/>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s-CL" w:eastAsia="es-CL"/>
    </w:rPr>
  </w:style>
  <w:style w:type="character" w:customStyle="1" w:styleId="Ttulo2Car">
    <w:name w:val="Título 2 Car"/>
    <w:basedOn w:val="Fuentedeprrafopredeter"/>
    <w:link w:val="Ttulo2"/>
    <w:uiPriority w:val="9"/>
    <w:rsid w:val="00290A9C"/>
    <w:rPr>
      <w:rFonts w:ascii="Times New Roman" w:eastAsia="Times New Roman" w:hAnsi="Times New Roman" w:cs="Times New Roman"/>
      <w:b/>
      <w:bCs/>
      <w:sz w:val="36"/>
      <w:szCs w:val="36"/>
    </w:rPr>
  </w:style>
  <w:style w:type="paragraph" w:customStyle="1" w:styleId="CuerpoA">
    <w:name w:val="Cuerpo A"/>
    <w:rsid w:val="00886F30"/>
    <w:pPr>
      <w:pBdr>
        <w:top w:val="nil"/>
        <w:left w:val="nil"/>
        <w:bottom w:val="nil"/>
        <w:right w:val="nil"/>
        <w:between w:val="nil"/>
        <w:bar w:val="nil"/>
      </w:pBdr>
      <w:spacing w:after="200" w:line="276" w:lineRule="auto"/>
    </w:pPr>
    <w:rPr>
      <w:rFonts w:ascii="Calibri" w:eastAsia="Calibri" w:hAnsi="Calibri" w:cs="Calibri"/>
      <w:color w:val="000000"/>
      <w:u w:color="000000"/>
      <w:bdr w:val="nil"/>
      <w:lang w:val="es-ES_tradnl"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483455">
      <w:bodyDiv w:val="1"/>
      <w:marLeft w:val="0"/>
      <w:marRight w:val="0"/>
      <w:marTop w:val="0"/>
      <w:marBottom w:val="0"/>
      <w:divBdr>
        <w:top w:val="none" w:sz="0" w:space="0" w:color="auto"/>
        <w:left w:val="none" w:sz="0" w:space="0" w:color="auto"/>
        <w:bottom w:val="none" w:sz="0" w:space="0" w:color="auto"/>
        <w:right w:val="none" w:sz="0" w:space="0" w:color="auto"/>
      </w:divBdr>
      <w:divsChild>
        <w:div w:id="42802007">
          <w:marLeft w:val="0"/>
          <w:marRight w:val="120"/>
          <w:marTop w:val="0"/>
          <w:marBottom w:val="0"/>
          <w:divBdr>
            <w:top w:val="none" w:sz="0" w:space="0" w:color="auto"/>
            <w:left w:val="none" w:sz="0" w:space="0" w:color="auto"/>
            <w:bottom w:val="none" w:sz="0" w:space="0" w:color="auto"/>
            <w:right w:val="none" w:sz="0" w:space="0" w:color="auto"/>
          </w:divBdr>
          <w:divsChild>
            <w:div w:id="1740783640">
              <w:marLeft w:val="0"/>
              <w:marRight w:val="0"/>
              <w:marTop w:val="0"/>
              <w:marBottom w:val="0"/>
              <w:divBdr>
                <w:top w:val="none" w:sz="0" w:space="0" w:color="auto"/>
                <w:left w:val="none" w:sz="0" w:space="0" w:color="auto"/>
                <w:bottom w:val="none" w:sz="0" w:space="0" w:color="auto"/>
                <w:right w:val="none" w:sz="0" w:space="0" w:color="auto"/>
              </w:divBdr>
            </w:div>
          </w:divsChild>
        </w:div>
        <w:div w:id="160124570">
          <w:marLeft w:val="0"/>
          <w:marRight w:val="90"/>
          <w:marTop w:val="0"/>
          <w:marBottom w:val="0"/>
          <w:divBdr>
            <w:top w:val="none" w:sz="0" w:space="0" w:color="auto"/>
            <w:left w:val="none" w:sz="0" w:space="0" w:color="auto"/>
            <w:bottom w:val="none" w:sz="0" w:space="0" w:color="auto"/>
            <w:right w:val="none" w:sz="0" w:space="0" w:color="auto"/>
          </w:divBdr>
          <w:divsChild>
            <w:div w:id="163724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602</TotalTime>
  <Pages>6</Pages>
  <Words>1080</Words>
  <Characters>6162</Characters>
  <Application>Microsoft Office Word</Application>
  <DocSecurity>0</DocSecurity>
  <Lines>51</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alste</dc:creator>
  <cp:keywords/>
  <dc:description/>
  <cp:lastModifiedBy>J.M. Diáz de Valdés</cp:lastModifiedBy>
  <cp:revision>9</cp:revision>
  <cp:lastPrinted>2021-12-20T17:21:00Z</cp:lastPrinted>
  <dcterms:created xsi:type="dcterms:W3CDTF">2021-12-17T15:14:00Z</dcterms:created>
  <dcterms:modified xsi:type="dcterms:W3CDTF">2021-12-20T21:02:00Z</dcterms:modified>
</cp:coreProperties>
</file>