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EA2FC" w14:textId="3574A160" w:rsidR="009F400B" w:rsidRPr="009F400B" w:rsidRDefault="009F400B" w:rsidP="009F400B">
      <w:pPr>
        <w:spacing w:before="120" w:after="120" w:line="240" w:lineRule="auto"/>
        <w:jc w:val="center"/>
        <w:rPr>
          <w:rFonts w:ascii="Arial" w:hAnsi="Arial" w:cs="Arial"/>
          <w:b/>
        </w:rPr>
      </w:pPr>
      <w:r>
        <w:rPr>
          <w:rFonts w:ascii="Arial" w:hAnsi="Arial" w:cs="Arial"/>
          <w:b/>
        </w:rPr>
        <w:t>Comparado con resultados al finalizar la sesión 21ª, de 6 de enero de 2022</w:t>
      </w:r>
    </w:p>
    <w:p w14:paraId="5273E53A" w14:textId="0C27AFC6" w:rsidR="00EA1A45" w:rsidRDefault="0046581E" w:rsidP="00CA59A6">
      <w:pPr>
        <w:spacing w:before="120" w:after="120" w:line="240" w:lineRule="auto"/>
        <w:jc w:val="both"/>
        <w:rPr>
          <w:rFonts w:ascii="Arial" w:hAnsi="Arial" w:cs="Arial"/>
        </w:rPr>
      </w:pPr>
      <w:r>
        <w:rPr>
          <w:rFonts w:ascii="Arial" w:hAnsi="Arial" w:cs="Arial"/>
        </w:rPr>
        <w:t xml:space="preserve">1. Se despacharon las indicaciones N°1 a </w:t>
      </w:r>
      <w:r w:rsidR="00B058DC">
        <w:rPr>
          <w:rFonts w:ascii="Arial" w:hAnsi="Arial" w:cs="Arial"/>
        </w:rPr>
        <w:t>23</w:t>
      </w:r>
      <w:r w:rsidR="005515B5">
        <w:rPr>
          <w:rFonts w:ascii="Arial" w:hAnsi="Arial" w:cs="Arial"/>
        </w:rPr>
        <w:t>, y 30.</w:t>
      </w:r>
    </w:p>
    <w:p w14:paraId="0B30C1B5" w14:textId="512F0A5B" w:rsidR="0046581E" w:rsidRDefault="005515B5" w:rsidP="00CA59A6">
      <w:pPr>
        <w:spacing w:before="120" w:after="120" w:line="240" w:lineRule="auto"/>
        <w:jc w:val="both"/>
        <w:rPr>
          <w:rFonts w:ascii="Arial" w:hAnsi="Arial" w:cs="Arial"/>
        </w:rPr>
      </w:pPr>
      <w:r>
        <w:rPr>
          <w:rFonts w:ascii="Arial" w:hAnsi="Arial" w:cs="Arial"/>
        </w:rPr>
        <w:t xml:space="preserve">2. Se despacharon indicaciones de </w:t>
      </w:r>
      <w:proofErr w:type="spellStart"/>
      <w:r>
        <w:rPr>
          <w:rFonts w:ascii="Arial" w:hAnsi="Arial" w:cs="Arial"/>
        </w:rPr>
        <w:t>Cantuarias</w:t>
      </w:r>
      <w:proofErr w:type="spellEnd"/>
      <w:r>
        <w:rPr>
          <w:rFonts w:ascii="Arial" w:hAnsi="Arial" w:cs="Arial"/>
        </w:rPr>
        <w:t xml:space="preserve"> et al y Delgado et al, relativas al calendario (cronograma) de trabajo de la Comisión (documentos externos a este comparado)</w:t>
      </w:r>
    </w:p>
    <w:p w14:paraId="06A3BE5B" w14:textId="4333C0D7" w:rsidR="0092015B" w:rsidRPr="00EA1A45" w:rsidRDefault="0092015B" w:rsidP="00CA59A6">
      <w:pPr>
        <w:spacing w:before="120" w:after="120" w:line="240" w:lineRule="auto"/>
        <w:jc w:val="both"/>
        <w:rPr>
          <w:rFonts w:ascii="Arial" w:hAnsi="Arial" w:cs="Arial"/>
        </w:rPr>
      </w:pPr>
      <w:r>
        <w:rPr>
          <w:rFonts w:ascii="Arial" w:hAnsi="Arial" w:cs="Arial"/>
        </w:rPr>
        <w:t xml:space="preserve">Votaciones disponibles en </w:t>
      </w:r>
      <w:hyperlink r:id="rId8" w:history="1">
        <w:r w:rsidRPr="00A20599">
          <w:rPr>
            <w:rStyle w:val="Hipervnculo"/>
            <w:rFonts w:ascii="Arial" w:hAnsi="Arial" w:cs="Arial"/>
          </w:rPr>
          <w:t>https://www.cconstituyente.cl/comisiones/votacion.aspx?prmId=28&amp;prmIdSesion=516</w:t>
        </w:r>
      </w:hyperlink>
      <w:r>
        <w:rPr>
          <w:rFonts w:ascii="Arial" w:hAnsi="Arial" w:cs="Arial"/>
        </w:rPr>
        <w:t xml:space="preserve"> </w:t>
      </w:r>
      <w:bookmarkStart w:id="0" w:name="_GoBack"/>
      <w:bookmarkEnd w:id="0"/>
    </w:p>
    <w:p w14:paraId="0A76AE1D" w14:textId="432DCAD2" w:rsidR="00EA1A45" w:rsidRDefault="00EA1A45">
      <w:r>
        <w:br w:type="page"/>
      </w:r>
    </w:p>
    <w:tbl>
      <w:tblPr>
        <w:tblStyle w:val="Tablaconcuadrcula"/>
        <w:tblW w:w="0" w:type="auto"/>
        <w:tblLook w:val="04A0" w:firstRow="1" w:lastRow="0" w:firstColumn="1" w:lastColumn="0" w:noHBand="0" w:noVBand="1"/>
      </w:tblPr>
      <w:tblGrid>
        <w:gridCol w:w="8623"/>
        <w:gridCol w:w="8693"/>
      </w:tblGrid>
      <w:tr w:rsidR="00922613" w:rsidRPr="00737675" w14:paraId="36C82037" w14:textId="77777777" w:rsidTr="00EA1A45">
        <w:trPr>
          <w:tblHeader/>
        </w:trPr>
        <w:tc>
          <w:tcPr>
            <w:tcW w:w="8623" w:type="dxa"/>
            <w:shd w:val="pct10" w:color="auto" w:fill="auto"/>
          </w:tcPr>
          <w:p w14:paraId="74672720" w14:textId="7CF99F1F" w:rsidR="00922613" w:rsidRPr="00737675" w:rsidRDefault="00885E46" w:rsidP="00885E46">
            <w:pPr>
              <w:jc w:val="center"/>
              <w:rPr>
                <w:rFonts w:ascii="Arial" w:hAnsi="Arial" w:cs="Arial"/>
                <w:b/>
              </w:rPr>
            </w:pPr>
            <w:r w:rsidRPr="00737675">
              <w:rPr>
                <w:rFonts w:ascii="Arial" w:hAnsi="Arial" w:cs="Arial"/>
                <w:b/>
              </w:rPr>
              <w:lastRenderedPageBreak/>
              <w:t>METODOLOGÍA Y CRONOGRAMA. PERÍODO DE DELIBERACIÓN Y VOT</w:t>
            </w:r>
            <w:r w:rsidR="00FD5AA5">
              <w:rPr>
                <w:rFonts w:ascii="Arial" w:hAnsi="Arial" w:cs="Arial"/>
                <w:b/>
              </w:rPr>
              <w:t>A</w:t>
            </w:r>
            <w:r w:rsidRPr="00737675">
              <w:rPr>
                <w:rFonts w:ascii="Arial" w:hAnsi="Arial" w:cs="Arial"/>
                <w:b/>
              </w:rPr>
              <w:t>CIÓN DE NORMAS CONSTITUCIONALES COMISIÓN SOBRE DERECHOS FUNDAMENTALES</w:t>
            </w:r>
          </w:p>
        </w:tc>
        <w:tc>
          <w:tcPr>
            <w:tcW w:w="8693" w:type="dxa"/>
            <w:shd w:val="pct10" w:color="auto" w:fill="auto"/>
          </w:tcPr>
          <w:p w14:paraId="3454DDA7" w14:textId="77777777" w:rsidR="00922613" w:rsidRPr="00737675" w:rsidRDefault="00885E46" w:rsidP="00885E46">
            <w:pPr>
              <w:jc w:val="center"/>
              <w:rPr>
                <w:rFonts w:ascii="Arial" w:hAnsi="Arial" w:cs="Arial"/>
                <w:b/>
              </w:rPr>
            </w:pPr>
            <w:r w:rsidRPr="00737675">
              <w:rPr>
                <w:rFonts w:ascii="Arial" w:hAnsi="Arial" w:cs="Arial"/>
                <w:b/>
              </w:rPr>
              <w:t>INDICACIONES</w:t>
            </w:r>
          </w:p>
        </w:tc>
      </w:tr>
      <w:tr w:rsidR="00922613" w:rsidRPr="00737675" w14:paraId="4C537B67" w14:textId="77777777" w:rsidTr="00EA1A45">
        <w:tc>
          <w:tcPr>
            <w:tcW w:w="8623" w:type="dxa"/>
          </w:tcPr>
          <w:p w14:paraId="3688C1F0" w14:textId="77777777" w:rsidR="00922613" w:rsidRDefault="00922613" w:rsidP="00885E46">
            <w:pPr>
              <w:jc w:val="both"/>
              <w:rPr>
                <w:rFonts w:ascii="Arial" w:hAnsi="Arial" w:cs="Arial"/>
              </w:rPr>
            </w:pPr>
            <w:r w:rsidRPr="00737675">
              <w:rPr>
                <w:rFonts w:ascii="Arial" w:hAnsi="Arial" w:cs="Arial"/>
              </w:rPr>
              <w:t>I.-</w:t>
            </w:r>
            <w:r w:rsidRPr="00737675">
              <w:rPr>
                <w:rFonts w:ascii="Arial" w:hAnsi="Arial" w:cs="Arial"/>
              </w:rPr>
              <w:tab/>
              <w:t>Consideraciones previas</w:t>
            </w:r>
          </w:p>
          <w:p w14:paraId="3784D381" w14:textId="77777777" w:rsidR="00737675" w:rsidRPr="00737675" w:rsidRDefault="00737675" w:rsidP="00885E46">
            <w:pPr>
              <w:jc w:val="both"/>
              <w:rPr>
                <w:rFonts w:ascii="Arial" w:hAnsi="Arial" w:cs="Arial"/>
              </w:rPr>
            </w:pPr>
          </w:p>
          <w:p w14:paraId="7DB2C1FE" w14:textId="10773125" w:rsidR="00922613" w:rsidRPr="00772403" w:rsidRDefault="00922613" w:rsidP="00885E46">
            <w:pPr>
              <w:jc w:val="both"/>
              <w:rPr>
                <w:rFonts w:ascii="Arial" w:hAnsi="Arial" w:cs="Arial"/>
                <w:u w:val="single"/>
              </w:rPr>
            </w:pPr>
            <w:r w:rsidRPr="00772403">
              <w:rPr>
                <w:rFonts w:ascii="Arial" w:hAnsi="Arial" w:cs="Arial"/>
                <w:u w:val="single"/>
              </w:rPr>
              <w:t xml:space="preserve">El presente documento tiene por objetivo proponer una metodología de trabajo que permita estructurar, detallar y clarificar el período de deliberación y votación de normas constitucionales que inicia el día martes 28 de diciembre de 2021 en la Comisión sobre Derechos Fundamentales. Asimismo, adapta el cronograma a los acuerdos adoptados el día miércoles 22 de diciembre del año 2021 </w:t>
            </w:r>
            <w:r w:rsidR="00500B05" w:rsidRPr="00772403">
              <w:rPr>
                <w:rFonts w:ascii="Arial" w:hAnsi="Arial" w:cs="Arial"/>
                <w:b/>
                <w:bCs/>
                <w:u w:val="single"/>
              </w:rPr>
              <w:t xml:space="preserve">(*) </w:t>
            </w:r>
            <w:r w:rsidRPr="00772403">
              <w:rPr>
                <w:rFonts w:ascii="Arial" w:hAnsi="Arial" w:cs="Arial"/>
                <w:u w:val="single"/>
              </w:rPr>
              <w:t xml:space="preserve">en el sentido de postergar las semanas territoriales de los meses de febrero, marzo y abril. </w:t>
            </w:r>
          </w:p>
          <w:p w14:paraId="1C0A83DA" w14:textId="77777777" w:rsidR="0002182E" w:rsidRDefault="0002182E" w:rsidP="00885E46">
            <w:pPr>
              <w:jc w:val="both"/>
              <w:rPr>
                <w:rFonts w:ascii="Arial" w:hAnsi="Arial" w:cs="Arial"/>
              </w:rPr>
            </w:pPr>
          </w:p>
          <w:p w14:paraId="3D0E9C51" w14:textId="77777777" w:rsidR="0002182E" w:rsidRDefault="0002182E" w:rsidP="00885E46">
            <w:pPr>
              <w:jc w:val="both"/>
              <w:rPr>
                <w:rFonts w:ascii="Arial" w:hAnsi="Arial" w:cs="Arial"/>
              </w:rPr>
            </w:pPr>
          </w:p>
          <w:p w14:paraId="468E452D" w14:textId="77777777" w:rsidR="0002182E" w:rsidRDefault="0002182E" w:rsidP="00885E46">
            <w:pPr>
              <w:jc w:val="both"/>
              <w:rPr>
                <w:rFonts w:ascii="Arial" w:hAnsi="Arial" w:cs="Arial"/>
              </w:rPr>
            </w:pPr>
          </w:p>
          <w:p w14:paraId="4458DD3F" w14:textId="77777777" w:rsidR="0002182E" w:rsidRDefault="0002182E" w:rsidP="00885E46">
            <w:pPr>
              <w:jc w:val="both"/>
              <w:rPr>
                <w:rFonts w:ascii="Arial" w:hAnsi="Arial" w:cs="Arial"/>
              </w:rPr>
            </w:pPr>
          </w:p>
          <w:p w14:paraId="235CCCB1" w14:textId="77777777" w:rsidR="00772403" w:rsidRPr="00737675" w:rsidRDefault="00772403" w:rsidP="00885E46">
            <w:pPr>
              <w:jc w:val="both"/>
              <w:rPr>
                <w:rFonts w:ascii="Arial" w:hAnsi="Arial" w:cs="Arial"/>
              </w:rPr>
            </w:pPr>
          </w:p>
          <w:p w14:paraId="4DC92E13" w14:textId="2561E92C" w:rsidR="00922613" w:rsidRDefault="00922613" w:rsidP="00885E46">
            <w:pPr>
              <w:jc w:val="both"/>
              <w:rPr>
                <w:rFonts w:ascii="Arial" w:hAnsi="Arial" w:cs="Arial"/>
              </w:rPr>
            </w:pPr>
            <w:r w:rsidRPr="00737675">
              <w:rPr>
                <w:rFonts w:ascii="Arial" w:hAnsi="Arial" w:cs="Arial"/>
              </w:rPr>
              <w:t>La propuesta pretende hacer un uso más eficiente de los tiempos con lo que se disponen para trabajar esta etapa esencial, de manera de optimizar el trabajo y crear más instancias de diálogo y debate político</w:t>
            </w:r>
            <w:r w:rsidR="00DF6246">
              <w:rPr>
                <w:rFonts w:ascii="Arial" w:hAnsi="Arial" w:cs="Arial"/>
              </w:rPr>
              <w:t xml:space="preserve"> </w:t>
            </w:r>
            <w:r w:rsidR="00DF6246" w:rsidRPr="00DF6246">
              <w:rPr>
                <w:rFonts w:ascii="Arial" w:hAnsi="Arial" w:cs="Arial"/>
                <w:b/>
                <w:bCs/>
              </w:rPr>
              <w:t>(</w:t>
            </w:r>
            <w:r w:rsidRPr="00DF6246">
              <w:rPr>
                <w:rFonts w:ascii="Arial" w:hAnsi="Arial" w:cs="Arial"/>
                <w:b/>
                <w:bCs/>
              </w:rPr>
              <w:t>.</w:t>
            </w:r>
            <w:r w:rsidR="00DF6246" w:rsidRPr="00DF6246">
              <w:rPr>
                <w:rFonts w:ascii="Arial" w:hAnsi="Arial" w:cs="Arial"/>
                <w:b/>
                <w:bCs/>
              </w:rPr>
              <w:t>)</w:t>
            </w:r>
          </w:p>
          <w:p w14:paraId="39F97208" w14:textId="77777777" w:rsidR="00737675" w:rsidRDefault="00737675" w:rsidP="00885E46">
            <w:pPr>
              <w:jc w:val="both"/>
              <w:rPr>
                <w:rFonts w:ascii="Arial" w:hAnsi="Arial" w:cs="Arial"/>
              </w:rPr>
            </w:pPr>
          </w:p>
          <w:p w14:paraId="7FAB24D2" w14:textId="77777777" w:rsidR="00307868" w:rsidRDefault="00307868" w:rsidP="00885E46">
            <w:pPr>
              <w:jc w:val="both"/>
              <w:rPr>
                <w:rFonts w:ascii="Arial" w:hAnsi="Arial" w:cs="Arial"/>
              </w:rPr>
            </w:pPr>
          </w:p>
          <w:p w14:paraId="072A2E2D" w14:textId="77777777" w:rsidR="00307868" w:rsidRDefault="00307868" w:rsidP="00885E46">
            <w:pPr>
              <w:jc w:val="both"/>
              <w:rPr>
                <w:rFonts w:ascii="Arial" w:hAnsi="Arial" w:cs="Arial"/>
              </w:rPr>
            </w:pPr>
          </w:p>
          <w:p w14:paraId="6B10B012" w14:textId="77777777" w:rsidR="00307868" w:rsidRDefault="00307868" w:rsidP="00885E46">
            <w:pPr>
              <w:jc w:val="both"/>
              <w:rPr>
                <w:rFonts w:ascii="Arial" w:hAnsi="Arial" w:cs="Arial"/>
              </w:rPr>
            </w:pPr>
          </w:p>
          <w:p w14:paraId="7447FC4E" w14:textId="77777777" w:rsidR="00307868" w:rsidRDefault="00307868" w:rsidP="00885E46">
            <w:pPr>
              <w:jc w:val="both"/>
              <w:rPr>
                <w:rFonts w:ascii="Arial" w:hAnsi="Arial" w:cs="Arial"/>
              </w:rPr>
            </w:pPr>
          </w:p>
          <w:p w14:paraId="11321E3F" w14:textId="77777777" w:rsidR="00307868" w:rsidRDefault="00307868" w:rsidP="00885E46">
            <w:pPr>
              <w:jc w:val="both"/>
              <w:rPr>
                <w:rFonts w:ascii="Arial" w:hAnsi="Arial" w:cs="Arial"/>
              </w:rPr>
            </w:pPr>
          </w:p>
          <w:p w14:paraId="206D2765" w14:textId="77777777" w:rsidR="00307868" w:rsidRDefault="00307868" w:rsidP="00885E46">
            <w:pPr>
              <w:jc w:val="both"/>
              <w:rPr>
                <w:rFonts w:ascii="Arial" w:hAnsi="Arial" w:cs="Arial"/>
              </w:rPr>
            </w:pPr>
          </w:p>
          <w:p w14:paraId="6D9CEF3F" w14:textId="77777777" w:rsidR="00307868" w:rsidRPr="00737675" w:rsidRDefault="00307868" w:rsidP="00885E46">
            <w:pPr>
              <w:jc w:val="both"/>
              <w:rPr>
                <w:rFonts w:ascii="Arial" w:hAnsi="Arial" w:cs="Arial"/>
              </w:rPr>
            </w:pPr>
          </w:p>
          <w:p w14:paraId="319882A9" w14:textId="30A5E5CB" w:rsidR="00922613" w:rsidRDefault="002B38AF" w:rsidP="00885E46">
            <w:pPr>
              <w:jc w:val="both"/>
              <w:rPr>
                <w:rFonts w:ascii="Arial" w:hAnsi="Arial" w:cs="Arial"/>
              </w:rPr>
            </w:pPr>
            <w:r w:rsidRPr="00737675">
              <w:rPr>
                <w:rFonts w:ascii="Arial" w:hAnsi="Arial" w:cs="Arial"/>
              </w:rPr>
              <w:t>Puntos centrales para considerar</w:t>
            </w:r>
            <w:r w:rsidR="005A368E">
              <w:rPr>
                <w:rFonts w:ascii="Arial" w:hAnsi="Arial" w:cs="Arial"/>
              </w:rPr>
              <w:t xml:space="preserve">: </w:t>
            </w:r>
          </w:p>
          <w:p w14:paraId="44734335" w14:textId="77777777" w:rsidR="001A78F3" w:rsidRDefault="001A78F3" w:rsidP="00885E46">
            <w:pPr>
              <w:jc w:val="both"/>
              <w:rPr>
                <w:rFonts w:ascii="Arial" w:hAnsi="Arial" w:cs="Arial"/>
              </w:rPr>
            </w:pPr>
          </w:p>
          <w:p w14:paraId="5E79E493" w14:textId="77777777" w:rsidR="001A78F3" w:rsidRPr="00737675" w:rsidRDefault="001A78F3" w:rsidP="00885E46">
            <w:pPr>
              <w:jc w:val="both"/>
              <w:rPr>
                <w:rFonts w:ascii="Arial" w:hAnsi="Arial" w:cs="Arial"/>
              </w:rPr>
            </w:pPr>
          </w:p>
          <w:p w14:paraId="42D95A7F" w14:textId="77777777" w:rsidR="00922613" w:rsidRPr="00737675" w:rsidRDefault="00922613" w:rsidP="00885E46">
            <w:pPr>
              <w:jc w:val="both"/>
              <w:rPr>
                <w:rFonts w:ascii="Arial" w:hAnsi="Arial" w:cs="Arial"/>
              </w:rPr>
            </w:pPr>
            <w:r w:rsidRPr="00737675">
              <w:rPr>
                <w:rFonts w:ascii="Arial" w:hAnsi="Arial" w:cs="Arial"/>
              </w:rPr>
              <w:t>1.</w:t>
            </w:r>
            <w:r w:rsidRPr="00737675">
              <w:rPr>
                <w:rFonts w:ascii="Arial" w:hAnsi="Arial" w:cs="Arial"/>
              </w:rPr>
              <w:tab/>
            </w:r>
            <w:r w:rsidRPr="00A071C0">
              <w:rPr>
                <w:rFonts w:ascii="Arial" w:hAnsi="Arial" w:cs="Arial"/>
                <w:u w:val="single"/>
              </w:rPr>
              <w:t>Se propone que a partir de la semana del 17 de enero se lleven a cabo sesiones extraordinarias todos los lunes, de 09:30 a 13:30 horas.</w:t>
            </w:r>
          </w:p>
          <w:p w14:paraId="27719075" w14:textId="77777777" w:rsidR="00922613" w:rsidRPr="00737675" w:rsidRDefault="00922613" w:rsidP="00885E46">
            <w:pPr>
              <w:jc w:val="both"/>
              <w:rPr>
                <w:rFonts w:ascii="Arial" w:hAnsi="Arial" w:cs="Arial"/>
              </w:rPr>
            </w:pPr>
          </w:p>
          <w:p w14:paraId="4ABF9592" w14:textId="77777777" w:rsidR="00922613" w:rsidRDefault="00922613" w:rsidP="00885E46">
            <w:pPr>
              <w:jc w:val="both"/>
              <w:rPr>
                <w:rFonts w:ascii="Arial" w:hAnsi="Arial" w:cs="Arial"/>
              </w:rPr>
            </w:pPr>
            <w:r w:rsidRPr="00737675">
              <w:rPr>
                <w:rFonts w:ascii="Arial" w:hAnsi="Arial" w:cs="Arial"/>
              </w:rPr>
              <w:lastRenderedPageBreak/>
              <w:t>2.</w:t>
            </w:r>
            <w:r w:rsidRPr="00737675">
              <w:rPr>
                <w:rFonts w:ascii="Arial" w:hAnsi="Arial" w:cs="Arial"/>
              </w:rPr>
              <w:tab/>
              <w:t xml:space="preserve">Se propone extender los períodos de deliberación y votación una semana en promedio, tal y como podrá apreciarse en el anexo con los calendarios respectivos. </w:t>
            </w:r>
          </w:p>
          <w:p w14:paraId="6363C6E4" w14:textId="77777777" w:rsidR="00EA34A2" w:rsidRDefault="00EA34A2" w:rsidP="00885E46">
            <w:pPr>
              <w:jc w:val="both"/>
              <w:rPr>
                <w:rFonts w:ascii="Arial" w:hAnsi="Arial" w:cs="Arial"/>
              </w:rPr>
            </w:pPr>
          </w:p>
          <w:p w14:paraId="6B0BB5F3" w14:textId="77777777" w:rsidR="00922613" w:rsidRPr="00737675" w:rsidRDefault="00922613" w:rsidP="00885E46">
            <w:pPr>
              <w:jc w:val="both"/>
              <w:rPr>
                <w:rFonts w:ascii="Arial" w:hAnsi="Arial" w:cs="Arial"/>
              </w:rPr>
            </w:pPr>
            <w:r w:rsidRPr="00737675">
              <w:rPr>
                <w:rFonts w:ascii="Arial" w:hAnsi="Arial" w:cs="Arial"/>
              </w:rPr>
              <w:t>3.</w:t>
            </w:r>
            <w:r w:rsidRPr="00737675">
              <w:rPr>
                <w:rFonts w:ascii="Arial" w:hAnsi="Arial" w:cs="Arial"/>
              </w:rPr>
              <w:tab/>
            </w:r>
            <w:r w:rsidRPr="00FE0893">
              <w:rPr>
                <w:rFonts w:ascii="Arial" w:hAnsi="Arial" w:cs="Arial"/>
                <w:u w:val="single"/>
              </w:rPr>
              <w:t>Dado el tiempo que conlleva la confección del comparado de indicaciones por parte de la Secretaría, así como su estudio y análisis por parte de los y las convencionales, se propone agregar jornadas de diálogo político y toma de posiciones sobre los derechos del bloque temático que sigue al de actual discusión. En este sentido, paralelamente al análisis y estudio de los comparados, los y las convencionales tendrán un espacio para plantear sus posiciones y fundamentos respecto de los principales puntos sustantivos de cada bloque temático.</w:t>
            </w:r>
          </w:p>
          <w:p w14:paraId="3B502975" w14:textId="77777777" w:rsidR="00922613" w:rsidRDefault="00922613" w:rsidP="00885E46">
            <w:pPr>
              <w:jc w:val="both"/>
              <w:rPr>
                <w:rFonts w:ascii="Arial" w:hAnsi="Arial" w:cs="Arial"/>
              </w:rPr>
            </w:pPr>
          </w:p>
          <w:p w14:paraId="2FF45144" w14:textId="77777777" w:rsidR="003D2DB6" w:rsidRDefault="003D2DB6" w:rsidP="00885E46">
            <w:pPr>
              <w:jc w:val="both"/>
              <w:rPr>
                <w:rFonts w:ascii="Arial" w:hAnsi="Arial" w:cs="Arial"/>
              </w:rPr>
            </w:pPr>
          </w:p>
          <w:p w14:paraId="2EC7B15D" w14:textId="77777777" w:rsidR="006B74BA" w:rsidRDefault="006B74BA" w:rsidP="00885E46">
            <w:pPr>
              <w:jc w:val="both"/>
              <w:rPr>
                <w:rFonts w:ascii="Arial" w:hAnsi="Arial" w:cs="Arial"/>
              </w:rPr>
            </w:pPr>
          </w:p>
          <w:p w14:paraId="23977C09" w14:textId="77777777" w:rsidR="006B74BA" w:rsidRDefault="006B74BA" w:rsidP="00885E46">
            <w:pPr>
              <w:jc w:val="both"/>
              <w:rPr>
                <w:rFonts w:ascii="Arial" w:hAnsi="Arial" w:cs="Arial"/>
              </w:rPr>
            </w:pPr>
          </w:p>
          <w:p w14:paraId="524E8022" w14:textId="77777777" w:rsidR="006B74BA" w:rsidRDefault="006B74BA" w:rsidP="00885E46">
            <w:pPr>
              <w:jc w:val="both"/>
              <w:rPr>
                <w:rFonts w:ascii="Arial" w:hAnsi="Arial" w:cs="Arial"/>
              </w:rPr>
            </w:pPr>
          </w:p>
          <w:p w14:paraId="42008607" w14:textId="77777777" w:rsidR="00644DE2" w:rsidRDefault="00644DE2" w:rsidP="00885E46">
            <w:pPr>
              <w:jc w:val="both"/>
              <w:rPr>
                <w:rFonts w:ascii="Arial" w:hAnsi="Arial" w:cs="Arial"/>
              </w:rPr>
            </w:pPr>
          </w:p>
          <w:p w14:paraId="30D98BCC" w14:textId="77777777" w:rsidR="00644DE2" w:rsidRDefault="00644DE2" w:rsidP="00885E46">
            <w:pPr>
              <w:jc w:val="both"/>
              <w:rPr>
                <w:rFonts w:ascii="Arial" w:hAnsi="Arial" w:cs="Arial"/>
              </w:rPr>
            </w:pPr>
          </w:p>
          <w:p w14:paraId="16466976" w14:textId="77777777" w:rsidR="00644DE2" w:rsidRDefault="00644DE2" w:rsidP="00885E46">
            <w:pPr>
              <w:jc w:val="both"/>
              <w:rPr>
                <w:rFonts w:ascii="Arial" w:hAnsi="Arial" w:cs="Arial"/>
              </w:rPr>
            </w:pPr>
          </w:p>
          <w:p w14:paraId="4AA4C84D" w14:textId="77777777" w:rsidR="00644DE2" w:rsidRDefault="00644DE2" w:rsidP="00885E46">
            <w:pPr>
              <w:jc w:val="both"/>
              <w:rPr>
                <w:rFonts w:ascii="Arial" w:hAnsi="Arial" w:cs="Arial"/>
              </w:rPr>
            </w:pPr>
          </w:p>
          <w:p w14:paraId="0BA0A94D" w14:textId="77777777" w:rsidR="00644DE2" w:rsidRDefault="00644DE2" w:rsidP="00885E46">
            <w:pPr>
              <w:jc w:val="both"/>
              <w:rPr>
                <w:rFonts w:ascii="Arial" w:hAnsi="Arial" w:cs="Arial"/>
              </w:rPr>
            </w:pPr>
          </w:p>
          <w:p w14:paraId="5FF5522E" w14:textId="77777777" w:rsidR="00644DE2" w:rsidRDefault="00644DE2" w:rsidP="00885E46">
            <w:pPr>
              <w:jc w:val="both"/>
              <w:rPr>
                <w:rFonts w:ascii="Arial" w:hAnsi="Arial" w:cs="Arial"/>
              </w:rPr>
            </w:pPr>
          </w:p>
          <w:p w14:paraId="0D5342DA" w14:textId="77777777" w:rsidR="00922613" w:rsidRPr="00737675" w:rsidRDefault="00922613" w:rsidP="00885E46">
            <w:pPr>
              <w:jc w:val="both"/>
              <w:rPr>
                <w:rFonts w:ascii="Arial" w:hAnsi="Arial" w:cs="Arial"/>
              </w:rPr>
            </w:pPr>
            <w:r w:rsidRPr="00737675">
              <w:rPr>
                <w:rFonts w:ascii="Arial" w:hAnsi="Arial" w:cs="Arial"/>
              </w:rPr>
              <w:t>4.</w:t>
            </w:r>
            <w:r w:rsidRPr="00737675">
              <w:rPr>
                <w:rFonts w:ascii="Arial" w:hAnsi="Arial" w:cs="Arial"/>
              </w:rPr>
              <w:tab/>
              <w:t xml:space="preserve">Por último, se proponen normas de funcionamiento concreto para contar con una </w:t>
            </w:r>
            <w:r w:rsidRPr="0031056B">
              <w:rPr>
                <w:rFonts w:ascii="Arial" w:hAnsi="Arial" w:cs="Arial"/>
                <w:u w:val="single"/>
              </w:rPr>
              <w:t>metodología concreta</w:t>
            </w:r>
            <w:r w:rsidRPr="00737675">
              <w:rPr>
                <w:rFonts w:ascii="Arial" w:hAnsi="Arial" w:cs="Arial"/>
              </w:rPr>
              <w:t xml:space="preserve"> y detallada sobre cómo se llevará a cabo la deliberación normativa propiamente tal.</w:t>
            </w:r>
          </w:p>
          <w:p w14:paraId="620AB787" w14:textId="77777777" w:rsidR="00922613" w:rsidRPr="00737675" w:rsidRDefault="00922613" w:rsidP="00885E46">
            <w:pPr>
              <w:jc w:val="both"/>
              <w:rPr>
                <w:rFonts w:ascii="Arial" w:hAnsi="Arial" w:cs="Arial"/>
              </w:rPr>
            </w:pPr>
          </w:p>
        </w:tc>
        <w:tc>
          <w:tcPr>
            <w:tcW w:w="8693" w:type="dxa"/>
          </w:tcPr>
          <w:p w14:paraId="18E32F99" w14:textId="77777777" w:rsidR="00A16122" w:rsidRDefault="00A16122" w:rsidP="00A16122">
            <w:pPr>
              <w:jc w:val="both"/>
              <w:rPr>
                <w:rFonts w:ascii="Arial" w:hAnsi="Arial" w:cs="Arial"/>
              </w:rPr>
            </w:pPr>
          </w:p>
          <w:p w14:paraId="6F6594D3" w14:textId="55D9AA2B" w:rsidR="00DA5E75" w:rsidRPr="009F400B" w:rsidRDefault="00BF5995" w:rsidP="00772403">
            <w:pPr>
              <w:pStyle w:val="Prrafodelista"/>
              <w:numPr>
                <w:ilvl w:val="0"/>
                <w:numId w:val="3"/>
              </w:numPr>
              <w:jc w:val="both"/>
              <w:rPr>
                <w:rFonts w:ascii="Arial" w:hAnsi="Arial" w:cs="Arial"/>
                <w:highlight w:val="cyan"/>
              </w:rPr>
            </w:pPr>
            <w:r w:rsidRPr="009F400B">
              <w:rPr>
                <w:rFonts w:ascii="Arial" w:hAnsi="Arial" w:cs="Arial"/>
                <w:b/>
                <w:bCs/>
                <w:highlight w:val="cyan"/>
              </w:rPr>
              <w:t>Delgado et al</w:t>
            </w:r>
            <w:r w:rsidR="00DA5E75" w:rsidRPr="009F400B">
              <w:rPr>
                <w:rFonts w:ascii="Arial" w:hAnsi="Arial" w:cs="Arial"/>
                <w:b/>
                <w:bCs/>
                <w:highlight w:val="cyan"/>
              </w:rPr>
              <w:t xml:space="preserve">. </w:t>
            </w:r>
            <w:r w:rsidR="00357AF6" w:rsidRPr="009F400B">
              <w:rPr>
                <w:rFonts w:ascii="Arial" w:hAnsi="Arial" w:cs="Arial"/>
                <w:highlight w:val="cyan"/>
              </w:rPr>
              <w:t xml:space="preserve">Reemplázase el </w:t>
            </w:r>
            <w:r w:rsidR="0002182E" w:rsidRPr="009F400B">
              <w:rPr>
                <w:rFonts w:ascii="Arial" w:hAnsi="Arial" w:cs="Arial"/>
                <w:highlight w:val="cyan"/>
              </w:rPr>
              <w:t>párrafo primero por el siguiente:</w:t>
            </w:r>
          </w:p>
          <w:p w14:paraId="66FB701D" w14:textId="734E3756" w:rsidR="00DF6246" w:rsidRDefault="00DA5E75" w:rsidP="00A16122">
            <w:pPr>
              <w:jc w:val="both"/>
              <w:rPr>
                <w:rFonts w:ascii="Arial" w:hAnsi="Arial" w:cs="Arial"/>
              </w:rPr>
            </w:pPr>
            <w:r w:rsidRPr="009F400B">
              <w:rPr>
                <w:rFonts w:ascii="Arial" w:hAnsi="Arial" w:cs="Arial"/>
                <w:highlight w:val="cyan"/>
              </w:rPr>
              <w:t>El presente documento tiene por objetivo proponer una metodología de trabajo que permita estructurar, detallar y clarificar el período de deliberación y votación de normas constitucionales que inicia el día miércoles 05 de enero de 2022 en la Comisión sobre Derechos Fundamentales. Asimismo, se modifica el cronograma en base a los acuerdos adoptados el día miércoles 29 de diciembre del año 2021, en el sentido de postergar las semanas territoriales de los meses de febrero, marzo y abril.</w:t>
            </w:r>
            <w:r w:rsidR="0002182E" w:rsidRPr="009F400B">
              <w:rPr>
                <w:rFonts w:ascii="Arial" w:hAnsi="Arial" w:cs="Arial"/>
                <w:highlight w:val="cyan"/>
              </w:rPr>
              <w:t>’.</w:t>
            </w:r>
          </w:p>
          <w:p w14:paraId="47CE8A58" w14:textId="77777777" w:rsidR="00256559" w:rsidRPr="00256559" w:rsidRDefault="00256559" w:rsidP="00256559">
            <w:pPr>
              <w:jc w:val="both"/>
              <w:rPr>
                <w:rFonts w:ascii="Arial" w:hAnsi="Arial" w:cs="Arial"/>
                <w:b/>
                <w:bCs/>
              </w:rPr>
            </w:pPr>
            <w:r w:rsidRPr="00256559">
              <w:rPr>
                <w:rFonts w:ascii="Arial" w:hAnsi="Arial" w:cs="Arial"/>
                <w:b/>
                <w:bCs/>
              </w:rPr>
              <w:t>INDICACIÓN RETIRADA</w:t>
            </w:r>
          </w:p>
          <w:p w14:paraId="6C226C65" w14:textId="77777777" w:rsidR="00DF6246" w:rsidRDefault="00DF6246" w:rsidP="00A16122">
            <w:pPr>
              <w:jc w:val="both"/>
              <w:rPr>
                <w:rFonts w:ascii="Arial" w:hAnsi="Arial" w:cs="Arial"/>
              </w:rPr>
            </w:pPr>
          </w:p>
          <w:p w14:paraId="04591E69" w14:textId="497B65AE" w:rsidR="00DF6246" w:rsidRPr="0007270C" w:rsidRDefault="00500B05" w:rsidP="00982E46">
            <w:pPr>
              <w:pStyle w:val="Prrafodelista"/>
              <w:numPr>
                <w:ilvl w:val="0"/>
                <w:numId w:val="3"/>
              </w:numPr>
              <w:jc w:val="both"/>
              <w:rPr>
                <w:rFonts w:ascii="Arial" w:hAnsi="Arial" w:cs="Arial"/>
                <w:highlight w:val="green"/>
              </w:rPr>
            </w:pPr>
            <w:r w:rsidRPr="0007270C">
              <w:rPr>
                <w:rFonts w:ascii="Arial" w:hAnsi="Arial" w:cs="Arial"/>
                <w:b/>
                <w:bCs/>
                <w:highlight w:val="green"/>
              </w:rPr>
              <w:t xml:space="preserve">Cantuarias et al. </w:t>
            </w:r>
            <w:r w:rsidR="004D7EFC" w:rsidRPr="0007270C">
              <w:rPr>
                <w:rFonts w:ascii="Arial" w:hAnsi="Arial" w:cs="Arial"/>
                <w:highlight w:val="green"/>
              </w:rPr>
              <w:t>Agregar, en el punto I.-, primer párrafo, luego de la expresión “miércoles 22 de diciembre”, la expresión “</w:t>
            </w:r>
            <w:bookmarkStart w:id="1" w:name="_Hlk92361828"/>
            <w:r w:rsidR="004D7EFC" w:rsidRPr="0007270C">
              <w:rPr>
                <w:rFonts w:ascii="Arial" w:hAnsi="Arial" w:cs="Arial"/>
                <w:highlight w:val="green"/>
              </w:rPr>
              <w:t>y miércoles 29 de diciembre”.</w:t>
            </w:r>
            <w:bookmarkEnd w:id="1"/>
          </w:p>
          <w:p w14:paraId="4417462D" w14:textId="3D3D1642" w:rsidR="00DF6246" w:rsidRDefault="00E44404" w:rsidP="00A16122">
            <w:pPr>
              <w:jc w:val="both"/>
              <w:rPr>
                <w:rFonts w:ascii="Arial" w:hAnsi="Arial" w:cs="Arial"/>
              </w:rPr>
            </w:pPr>
            <w:r>
              <w:rPr>
                <w:rFonts w:ascii="Arial" w:hAnsi="Arial" w:cs="Arial"/>
                <w:b/>
                <w:bCs/>
                <w:color w:val="000000"/>
              </w:rPr>
              <w:t>APROBADA DE FORMA UNÁNIME POR 32 VOTOS.</w:t>
            </w:r>
          </w:p>
          <w:p w14:paraId="44B1B19D" w14:textId="77777777" w:rsidR="00BF40FC" w:rsidRDefault="00BF40FC" w:rsidP="00A16122">
            <w:pPr>
              <w:jc w:val="both"/>
              <w:rPr>
                <w:rFonts w:ascii="Arial" w:hAnsi="Arial" w:cs="Arial"/>
              </w:rPr>
            </w:pPr>
          </w:p>
          <w:p w14:paraId="04B097CB" w14:textId="77777777" w:rsidR="00307868" w:rsidRPr="009F400B" w:rsidRDefault="00DF6246" w:rsidP="00982E46">
            <w:pPr>
              <w:pStyle w:val="Prrafodelista"/>
              <w:numPr>
                <w:ilvl w:val="0"/>
                <w:numId w:val="3"/>
              </w:numPr>
              <w:jc w:val="both"/>
              <w:rPr>
                <w:rFonts w:ascii="Arial" w:hAnsi="Arial" w:cs="Arial"/>
                <w:highlight w:val="cyan"/>
              </w:rPr>
            </w:pPr>
            <w:r w:rsidRPr="009F400B">
              <w:rPr>
                <w:rFonts w:ascii="Arial" w:hAnsi="Arial" w:cs="Arial"/>
                <w:b/>
                <w:bCs/>
                <w:highlight w:val="cyan"/>
              </w:rPr>
              <w:t xml:space="preserve">Henríquez. </w:t>
            </w:r>
            <w:r w:rsidRPr="009F400B">
              <w:rPr>
                <w:rFonts w:ascii="Arial" w:hAnsi="Arial" w:cs="Arial"/>
                <w:highlight w:val="cyan"/>
              </w:rPr>
              <w:t xml:space="preserve">Para sustituir el punto por una coma, en el segundo párrafo, luego de “diálogo y debate político.”, y agregar </w:t>
            </w:r>
          </w:p>
          <w:p w14:paraId="11B29E4C" w14:textId="3DEB7C33" w:rsidR="00DF6246" w:rsidRDefault="00DF6246" w:rsidP="00A16122">
            <w:pPr>
              <w:jc w:val="both"/>
              <w:rPr>
                <w:rFonts w:ascii="Arial" w:hAnsi="Arial" w:cs="Arial"/>
              </w:rPr>
            </w:pPr>
            <w:r w:rsidRPr="009F400B">
              <w:rPr>
                <w:rFonts w:ascii="Arial" w:hAnsi="Arial" w:cs="Arial"/>
                <w:highlight w:val="cyan"/>
              </w:rPr>
              <w:t>“, así como también, adaptar el cronograma interno a la modificación del cronograma general aprobada en el pleno N°46.”</w:t>
            </w:r>
          </w:p>
          <w:p w14:paraId="46E484FC" w14:textId="77777777" w:rsidR="00256559" w:rsidRPr="00256559" w:rsidRDefault="00256559" w:rsidP="00256559">
            <w:pPr>
              <w:jc w:val="both"/>
              <w:rPr>
                <w:rFonts w:ascii="Arial" w:hAnsi="Arial" w:cs="Arial"/>
                <w:b/>
                <w:bCs/>
              </w:rPr>
            </w:pPr>
            <w:r w:rsidRPr="00256559">
              <w:rPr>
                <w:rFonts w:ascii="Arial" w:hAnsi="Arial" w:cs="Arial"/>
                <w:b/>
                <w:bCs/>
              </w:rPr>
              <w:t>INDICACIÓN RETIRADA</w:t>
            </w:r>
          </w:p>
          <w:p w14:paraId="2F20E402" w14:textId="77777777" w:rsidR="00DF6246" w:rsidRDefault="00DF6246" w:rsidP="00A16122">
            <w:pPr>
              <w:jc w:val="both"/>
              <w:rPr>
                <w:rFonts w:ascii="Arial" w:hAnsi="Arial" w:cs="Arial"/>
              </w:rPr>
            </w:pPr>
          </w:p>
          <w:p w14:paraId="246E8C81" w14:textId="77777777" w:rsidR="006D08E9" w:rsidRDefault="006D08E9" w:rsidP="00A16122">
            <w:pPr>
              <w:jc w:val="both"/>
              <w:rPr>
                <w:rFonts w:ascii="Arial" w:hAnsi="Arial" w:cs="Arial"/>
                <w:b/>
                <w:bCs/>
              </w:rPr>
            </w:pPr>
            <w:r>
              <w:rPr>
                <w:rFonts w:ascii="Arial" w:hAnsi="Arial" w:cs="Arial"/>
                <w:b/>
                <w:bCs/>
              </w:rPr>
              <w:t xml:space="preserve">Observaciones de </w:t>
            </w:r>
            <w:r w:rsidR="00F7215F">
              <w:rPr>
                <w:rFonts w:ascii="Arial" w:hAnsi="Arial" w:cs="Arial"/>
                <w:b/>
                <w:bCs/>
              </w:rPr>
              <w:t xml:space="preserve">Meneses y Quinteros. </w:t>
            </w:r>
          </w:p>
          <w:p w14:paraId="5EA5C42A" w14:textId="63D4EBFF" w:rsidR="00A16122" w:rsidRPr="00A16122" w:rsidRDefault="006D08E9" w:rsidP="00A16122">
            <w:pPr>
              <w:jc w:val="both"/>
              <w:rPr>
                <w:rFonts w:ascii="Arial" w:hAnsi="Arial" w:cs="Arial"/>
              </w:rPr>
            </w:pPr>
            <w:r>
              <w:rPr>
                <w:rFonts w:ascii="Arial" w:hAnsi="Arial" w:cs="Arial"/>
              </w:rPr>
              <w:t xml:space="preserve">a) </w:t>
            </w:r>
            <w:r w:rsidR="00A16122" w:rsidRPr="00A16122">
              <w:rPr>
                <w:rFonts w:ascii="Arial" w:hAnsi="Arial" w:cs="Arial"/>
              </w:rPr>
              <w:t>Considerar en este calendario la posibilidad de realizar sesiones extraordinarias según lo dicta el reglamento general en su artículo 30.</w:t>
            </w:r>
          </w:p>
          <w:p w14:paraId="13833848" w14:textId="0C2AC8FD" w:rsidR="00A16122" w:rsidRPr="00A16122" w:rsidRDefault="006D08E9" w:rsidP="00A16122">
            <w:pPr>
              <w:jc w:val="both"/>
              <w:rPr>
                <w:rFonts w:ascii="Arial" w:hAnsi="Arial" w:cs="Arial"/>
              </w:rPr>
            </w:pPr>
            <w:r w:rsidRPr="006D08E9">
              <w:rPr>
                <w:rFonts w:ascii="Arial" w:hAnsi="Arial" w:cs="Arial"/>
              </w:rPr>
              <w:t xml:space="preserve">b) </w:t>
            </w:r>
            <w:r w:rsidR="00A16122" w:rsidRPr="00A16122">
              <w:rPr>
                <w:rFonts w:ascii="Arial" w:hAnsi="Arial" w:cs="Arial"/>
              </w:rPr>
              <w:t xml:space="preserve">Considerar en el cronograma un detalle más detallado que incorpore propuestas de derechos a discutir por día. </w:t>
            </w:r>
          </w:p>
          <w:p w14:paraId="3C94F6AF" w14:textId="77777777" w:rsidR="00922613" w:rsidRDefault="00922613" w:rsidP="00885E46">
            <w:pPr>
              <w:jc w:val="both"/>
              <w:rPr>
                <w:rFonts w:ascii="Arial" w:hAnsi="Arial" w:cs="Arial"/>
              </w:rPr>
            </w:pPr>
          </w:p>
          <w:p w14:paraId="67EE6159" w14:textId="1C2BE437" w:rsidR="001A78F3" w:rsidRPr="009F400B" w:rsidRDefault="00B51896" w:rsidP="00982E46">
            <w:pPr>
              <w:pStyle w:val="Prrafodelista"/>
              <w:numPr>
                <w:ilvl w:val="0"/>
                <w:numId w:val="3"/>
              </w:numPr>
              <w:jc w:val="both"/>
              <w:rPr>
                <w:rFonts w:ascii="Arial" w:hAnsi="Arial" w:cs="Arial"/>
                <w:highlight w:val="cyan"/>
              </w:rPr>
            </w:pPr>
            <w:r w:rsidRPr="009F400B">
              <w:rPr>
                <w:rFonts w:ascii="Arial" w:hAnsi="Arial" w:cs="Arial"/>
                <w:b/>
                <w:bCs/>
                <w:highlight w:val="cyan"/>
              </w:rPr>
              <w:t>Domínguez, Fuchslocher y Baranda</w:t>
            </w:r>
            <w:r w:rsidR="001A78F3" w:rsidRPr="009F400B">
              <w:rPr>
                <w:rFonts w:ascii="Arial" w:hAnsi="Arial" w:cs="Arial"/>
                <w:b/>
                <w:bCs/>
                <w:highlight w:val="cyan"/>
              </w:rPr>
              <w:t xml:space="preserve">. </w:t>
            </w:r>
            <w:r w:rsidR="001A78F3" w:rsidRPr="009F400B">
              <w:rPr>
                <w:rFonts w:ascii="Arial" w:hAnsi="Arial" w:cs="Arial"/>
                <w:highlight w:val="cyan"/>
              </w:rPr>
              <w:t xml:space="preserve">Sustituir el punto 1 de los Puntos centrales a considerar por el siguiente: </w:t>
            </w:r>
          </w:p>
          <w:p w14:paraId="7DF881E5" w14:textId="459E60A5" w:rsidR="0017437B" w:rsidRDefault="00FB4A79" w:rsidP="00885E46">
            <w:pPr>
              <w:jc w:val="both"/>
              <w:rPr>
                <w:rFonts w:ascii="Arial" w:hAnsi="Arial" w:cs="Arial"/>
              </w:rPr>
            </w:pPr>
            <w:r w:rsidRPr="009F400B">
              <w:rPr>
                <w:rFonts w:ascii="Arial" w:hAnsi="Arial" w:cs="Arial"/>
                <w:highlight w:val="cyan"/>
              </w:rPr>
              <w:t>“Se propone que a partir de la semana del 17 de enero se lleven a cabo sesiones extraordinarias todos los lunes y viernes en la mañana”.</w:t>
            </w:r>
          </w:p>
          <w:p w14:paraId="1CC70BCF" w14:textId="3058BDB9" w:rsidR="0017437B" w:rsidRPr="00256559" w:rsidRDefault="00256559" w:rsidP="00885E46">
            <w:pPr>
              <w:jc w:val="both"/>
              <w:rPr>
                <w:rFonts w:ascii="Arial" w:hAnsi="Arial" w:cs="Arial"/>
                <w:b/>
                <w:bCs/>
              </w:rPr>
            </w:pPr>
            <w:r w:rsidRPr="00256559">
              <w:rPr>
                <w:rFonts w:ascii="Arial" w:hAnsi="Arial" w:cs="Arial"/>
                <w:b/>
                <w:bCs/>
              </w:rPr>
              <w:t>INDICACIÓN RETIRADA</w:t>
            </w:r>
          </w:p>
          <w:p w14:paraId="3715A127" w14:textId="77777777" w:rsidR="0017437B" w:rsidRDefault="0017437B" w:rsidP="00885E46">
            <w:pPr>
              <w:jc w:val="both"/>
              <w:rPr>
                <w:rFonts w:ascii="Arial" w:hAnsi="Arial" w:cs="Arial"/>
              </w:rPr>
            </w:pPr>
          </w:p>
          <w:p w14:paraId="0A3C7E05" w14:textId="77777777" w:rsidR="0017437B" w:rsidRDefault="0017437B" w:rsidP="00885E46">
            <w:pPr>
              <w:jc w:val="both"/>
              <w:rPr>
                <w:rFonts w:ascii="Arial" w:hAnsi="Arial" w:cs="Arial"/>
              </w:rPr>
            </w:pPr>
          </w:p>
          <w:p w14:paraId="4D18D2A9" w14:textId="77777777" w:rsidR="00EA34A2" w:rsidRDefault="00EA34A2" w:rsidP="00885E46">
            <w:pPr>
              <w:jc w:val="both"/>
              <w:rPr>
                <w:rFonts w:ascii="Arial" w:hAnsi="Arial" w:cs="Arial"/>
              </w:rPr>
            </w:pPr>
          </w:p>
          <w:p w14:paraId="7379322F" w14:textId="6954AEE0" w:rsidR="0017437B" w:rsidRDefault="0017437B" w:rsidP="00982E46">
            <w:pPr>
              <w:pStyle w:val="Prrafodelista"/>
              <w:numPr>
                <w:ilvl w:val="0"/>
                <w:numId w:val="3"/>
              </w:numPr>
              <w:jc w:val="both"/>
              <w:rPr>
                <w:rFonts w:ascii="Arial" w:hAnsi="Arial" w:cs="Arial"/>
                <w:highlight w:val="green"/>
              </w:rPr>
            </w:pPr>
            <w:r w:rsidRPr="00E94705">
              <w:rPr>
                <w:rFonts w:ascii="Arial" w:hAnsi="Arial" w:cs="Arial"/>
                <w:b/>
                <w:bCs/>
                <w:highlight w:val="green"/>
              </w:rPr>
              <w:t xml:space="preserve">Henríquez. </w:t>
            </w:r>
            <w:r w:rsidRPr="00E94705">
              <w:rPr>
                <w:rFonts w:ascii="Arial" w:hAnsi="Arial" w:cs="Arial"/>
                <w:highlight w:val="green"/>
              </w:rPr>
              <w:t>Para sustituir el texto completo del numeral 3, del siguiente tenor: “</w:t>
            </w:r>
            <w:bookmarkStart w:id="2" w:name="_Hlk92361912"/>
            <w:r w:rsidRPr="00E94705">
              <w:rPr>
                <w:rFonts w:ascii="Arial" w:hAnsi="Arial" w:cs="Arial"/>
                <w:highlight w:val="green"/>
              </w:rPr>
              <w:t>Siguiendo las recomendaciones de la mesa, se han generado bloques temáticos para su votación en general y en particular. Aquello no implica desconocer las normas del Reglamento General de la Convención Constitucional, por lo que, conforme a lo preceptuado en este, si una norma ya ha sido aprobada</w:t>
            </w:r>
            <w:r w:rsidR="00B058DC">
              <w:rPr>
                <w:rFonts w:ascii="Arial" w:hAnsi="Arial" w:cs="Arial"/>
                <w:highlight w:val="green"/>
              </w:rPr>
              <w:t xml:space="preserve"> </w:t>
            </w:r>
            <w:r w:rsidR="00B058DC">
              <w:rPr>
                <w:rFonts w:ascii="Arial" w:hAnsi="Arial" w:cs="Arial"/>
                <w:b/>
                <w:highlight w:val="green"/>
              </w:rPr>
              <w:t>(en particular)</w:t>
            </w:r>
            <w:r w:rsidRPr="00E94705">
              <w:rPr>
                <w:rFonts w:ascii="Arial" w:hAnsi="Arial" w:cs="Arial"/>
                <w:highlight w:val="green"/>
              </w:rPr>
              <w:t>, se requerirá de unanimidad de la comisión para reabrir el debate</w:t>
            </w:r>
            <w:bookmarkEnd w:id="2"/>
            <w:r w:rsidRPr="00E94705">
              <w:rPr>
                <w:rFonts w:ascii="Arial" w:hAnsi="Arial" w:cs="Arial"/>
                <w:highlight w:val="green"/>
              </w:rPr>
              <w:t>.”</w:t>
            </w:r>
          </w:p>
          <w:p w14:paraId="78D82A52" w14:textId="60ED9FDF" w:rsidR="00E44404" w:rsidRPr="00E44404" w:rsidRDefault="00E44404" w:rsidP="00E44404">
            <w:pPr>
              <w:pStyle w:val="Prrafodelista"/>
              <w:ind w:left="0"/>
              <w:jc w:val="both"/>
              <w:rPr>
                <w:rFonts w:ascii="Arial" w:hAnsi="Arial" w:cs="Arial"/>
                <w:b/>
                <w:bCs/>
                <w:highlight w:val="green"/>
              </w:rPr>
            </w:pPr>
            <w:r w:rsidRPr="00E44404">
              <w:rPr>
                <w:rFonts w:ascii="Arial" w:hAnsi="Arial" w:cs="Arial"/>
                <w:b/>
                <w:bCs/>
              </w:rPr>
              <w:t xml:space="preserve">APROBADA </w:t>
            </w:r>
            <w:r w:rsidR="0092015B">
              <w:rPr>
                <w:rFonts w:ascii="Arial" w:hAnsi="Arial" w:cs="Arial"/>
                <w:b/>
                <w:bCs/>
              </w:rPr>
              <w:t>(</w:t>
            </w:r>
            <w:r w:rsidR="0092015B" w:rsidRPr="00E44404">
              <w:rPr>
                <w:rFonts w:ascii="Arial" w:hAnsi="Arial" w:cs="Arial"/>
                <w:b/>
                <w:bCs/>
              </w:rPr>
              <w:t>25 a favor</w:t>
            </w:r>
            <w:r w:rsidR="0092015B">
              <w:rPr>
                <w:rFonts w:ascii="Arial" w:hAnsi="Arial" w:cs="Arial"/>
                <w:b/>
                <w:bCs/>
              </w:rPr>
              <w:t xml:space="preserve">, </w:t>
            </w:r>
            <w:r w:rsidR="0092015B" w:rsidRPr="00E44404">
              <w:rPr>
                <w:rFonts w:ascii="Arial" w:hAnsi="Arial" w:cs="Arial"/>
                <w:b/>
                <w:bCs/>
              </w:rPr>
              <w:t>4 votos en contra</w:t>
            </w:r>
            <w:r w:rsidR="0092015B">
              <w:rPr>
                <w:rFonts w:ascii="Arial" w:hAnsi="Arial" w:cs="Arial"/>
                <w:b/>
                <w:bCs/>
              </w:rPr>
              <w:t>,</w:t>
            </w:r>
            <w:r w:rsidR="0092015B" w:rsidRPr="00E44404">
              <w:rPr>
                <w:rFonts w:ascii="Arial" w:hAnsi="Arial" w:cs="Arial"/>
                <w:b/>
                <w:bCs/>
              </w:rPr>
              <w:t xml:space="preserve"> 3 abstenciones</w:t>
            </w:r>
            <w:r w:rsidRPr="00E44404">
              <w:rPr>
                <w:rFonts w:ascii="Arial" w:hAnsi="Arial" w:cs="Arial"/>
                <w:b/>
                <w:bCs/>
              </w:rPr>
              <w:t>)</w:t>
            </w:r>
          </w:p>
          <w:p w14:paraId="114E8108" w14:textId="77777777" w:rsidR="003D2DB6" w:rsidRDefault="003D2DB6" w:rsidP="003D2DB6">
            <w:pPr>
              <w:jc w:val="both"/>
              <w:rPr>
                <w:rFonts w:ascii="Arial" w:hAnsi="Arial" w:cs="Arial"/>
              </w:rPr>
            </w:pPr>
          </w:p>
          <w:p w14:paraId="1697AF85" w14:textId="410F7DFE" w:rsidR="003D2DB6" w:rsidRPr="0000646D" w:rsidRDefault="003D2DB6" w:rsidP="00982E46">
            <w:pPr>
              <w:pStyle w:val="Prrafodelista"/>
              <w:numPr>
                <w:ilvl w:val="0"/>
                <w:numId w:val="3"/>
              </w:numPr>
              <w:jc w:val="both"/>
              <w:rPr>
                <w:rFonts w:ascii="Arial" w:hAnsi="Arial" w:cs="Arial"/>
                <w:highlight w:val="red"/>
              </w:rPr>
            </w:pPr>
            <w:r w:rsidRPr="0000646D">
              <w:rPr>
                <w:rFonts w:ascii="Arial" w:hAnsi="Arial" w:cs="Arial"/>
                <w:b/>
                <w:bCs/>
                <w:highlight w:val="red"/>
              </w:rPr>
              <w:t xml:space="preserve">Cantuarias et al. </w:t>
            </w:r>
            <w:r w:rsidR="009225EB" w:rsidRPr="0000646D">
              <w:rPr>
                <w:rFonts w:ascii="Arial" w:hAnsi="Arial" w:cs="Arial"/>
                <w:highlight w:val="red"/>
              </w:rPr>
              <w:t xml:space="preserve">También </w:t>
            </w:r>
            <w:r w:rsidR="00BF5995" w:rsidRPr="0000646D">
              <w:rPr>
                <w:rFonts w:ascii="Arial" w:hAnsi="Arial" w:cs="Arial"/>
                <w:b/>
                <w:bCs/>
                <w:highlight w:val="red"/>
              </w:rPr>
              <w:t>Delgado et al</w:t>
            </w:r>
            <w:r w:rsidR="009225EB" w:rsidRPr="0000646D">
              <w:rPr>
                <w:rFonts w:ascii="Arial" w:hAnsi="Arial" w:cs="Arial"/>
                <w:b/>
                <w:bCs/>
                <w:highlight w:val="red"/>
              </w:rPr>
              <w:t xml:space="preserve">. </w:t>
            </w:r>
            <w:r w:rsidRPr="0000646D">
              <w:rPr>
                <w:rFonts w:ascii="Arial" w:hAnsi="Arial" w:cs="Arial"/>
                <w:highlight w:val="red"/>
              </w:rPr>
              <w:t>Eliminar, en el punto I.-, el numeral 3°.</w:t>
            </w:r>
          </w:p>
          <w:p w14:paraId="6642AB43" w14:textId="4CD6FBE2" w:rsidR="0000646D" w:rsidRPr="00A93624" w:rsidRDefault="0000646D" w:rsidP="0000646D">
            <w:pPr>
              <w:pStyle w:val="Prrafodelista"/>
              <w:ind w:left="0"/>
              <w:jc w:val="both"/>
              <w:rPr>
                <w:rFonts w:ascii="Arial" w:hAnsi="Arial" w:cs="Arial"/>
              </w:rPr>
            </w:pPr>
            <w:r>
              <w:rPr>
                <w:rFonts w:ascii="Arial" w:hAnsi="Arial" w:cs="Arial"/>
                <w:b/>
                <w:bCs/>
              </w:rPr>
              <w:t>RECHAZADA</w:t>
            </w:r>
            <w:r w:rsidR="0092015B">
              <w:rPr>
                <w:rFonts w:ascii="Arial" w:hAnsi="Arial" w:cs="Arial"/>
                <w:b/>
                <w:bCs/>
              </w:rPr>
              <w:t>,  por ser incompatible al aprobarse la indicación N°5</w:t>
            </w:r>
          </w:p>
          <w:p w14:paraId="65B3378C" w14:textId="77777777" w:rsidR="006B74BA" w:rsidRDefault="006B74BA" w:rsidP="006B74BA">
            <w:pPr>
              <w:jc w:val="both"/>
              <w:rPr>
                <w:rFonts w:ascii="Arial" w:hAnsi="Arial" w:cs="Arial"/>
              </w:rPr>
            </w:pPr>
          </w:p>
          <w:p w14:paraId="739033A9" w14:textId="535C6A18" w:rsidR="006B74BA" w:rsidRPr="006B14E6" w:rsidRDefault="00BF5995" w:rsidP="00982E46">
            <w:pPr>
              <w:pStyle w:val="Prrafodelista"/>
              <w:numPr>
                <w:ilvl w:val="0"/>
                <w:numId w:val="3"/>
              </w:numPr>
              <w:jc w:val="both"/>
              <w:rPr>
                <w:rFonts w:ascii="Arial" w:hAnsi="Arial" w:cs="Arial"/>
                <w:highlight w:val="cyan"/>
              </w:rPr>
            </w:pPr>
            <w:r w:rsidRPr="006B14E6">
              <w:rPr>
                <w:rFonts w:ascii="Arial" w:hAnsi="Arial" w:cs="Arial"/>
                <w:b/>
                <w:bCs/>
                <w:highlight w:val="cyan"/>
              </w:rPr>
              <w:t>Delgado et al</w:t>
            </w:r>
            <w:r w:rsidR="006B74BA" w:rsidRPr="006B14E6">
              <w:rPr>
                <w:rFonts w:ascii="Arial" w:hAnsi="Arial" w:cs="Arial"/>
                <w:b/>
                <w:bCs/>
                <w:highlight w:val="cyan"/>
              </w:rPr>
              <w:t>.</w:t>
            </w:r>
            <w:r w:rsidR="006B74BA" w:rsidRPr="006B14E6">
              <w:rPr>
                <w:rFonts w:ascii="Arial" w:hAnsi="Arial" w:cs="Arial"/>
                <w:highlight w:val="cyan"/>
              </w:rPr>
              <w:t xml:space="preserve"> Agréguese </w:t>
            </w:r>
            <w:r w:rsidR="00EA7914" w:rsidRPr="006B14E6">
              <w:rPr>
                <w:rFonts w:ascii="Arial" w:hAnsi="Arial" w:cs="Arial"/>
                <w:highlight w:val="cyan"/>
              </w:rPr>
              <w:t>el</w:t>
            </w:r>
            <w:r w:rsidR="00DB3897" w:rsidRPr="006B14E6">
              <w:rPr>
                <w:rFonts w:ascii="Arial" w:hAnsi="Arial" w:cs="Arial"/>
                <w:highlight w:val="cyan"/>
              </w:rPr>
              <w:t xml:space="preserve"> siguiente</w:t>
            </w:r>
            <w:r w:rsidR="006B74BA" w:rsidRPr="006B14E6">
              <w:rPr>
                <w:rFonts w:ascii="Arial" w:hAnsi="Arial" w:cs="Arial"/>
                <w:highlight w:val="cyan"/>
              </w:rPr>
              <w:t xml:space="preserve"> punto 3</w:t>
            </w:r>
            <w:r w:rsidR="00DB3897" w:rsidRPr="006B14E6">
              <w:rPr>
                <w:rFonts w:ascii="Arial" w:hAnsi="Arial" w:cs="Arial"/>
                <w:highlight w:val="cyan"/>
              </w:rPr>
              <w:t>, nuevo</w:t>
            </w:r>
            <w:r w:rsidR="006B74BA" w:rsidRPr="006B14E6">
              <w:rPr>
                <w:rFonts w:ascii="Arial" w:hAnsi="Arial" w:cs="Arial"/>
                <w:highlight w:val="cyan"/>
              </w:rPr>
              <w:t xml:space="preserve">: </w:t>
            </w:r>
          </w:p>
          <w:p w14:paraId="644A1378" w14:textId="485A90D9" w:rsidR="006B74BA" w:rsidRPr="006B14E6" w:rsidRDefault="006B74BA" w:rsidP="006B74BA">
            <w:pPr>
              <w:jc w:val="both"/>
              <w:rPr>
                <w:rFonts w:ascii="Arial" w:hAnsi="Arial" w:cs="Arial"/>
                <w:highlight w:val="cyan"/>
              </w:rPr>
            </w:pPr>
            <w:r w:rsidRPr="006B14E6">
              <w:rPr>
                <w:rFonts w:ascii="Arial" w:hAnsi="Arial" w:cs="Arial"/>
                <w:highlight w:val="cyan"/>
              </w:rPr>
              <w:t xml:space="preserve">“Asimismo, adapta el cronograma a los acuerdos adoptados por el pleno el día miércoles 29 de diciembre del año 2021, en el siguiente tenor: </w:t>
            </w:r>
          </w:p>
          <w:p w14:paraId="08D9D0D1" w14:textId="4F7989C4" w:rsidR="006B74BA" w:rsidRPr="006B14E6" w:rsidRDefault="006B74BA" w:rsidP="00644DE2">
            <w:pPr>
              <w:pStyle w:val="Prrafodelista"/>
              <w:numPr>
                <w:ilvl w:val="0"/>
                <w:numId w:val="4"/>
              </w:numPr>
              <w:jc w:val="both"/>
              <w:rPr>
                <w:rFonts w:ascii="Arial" w:hAnsi="Arial" w:cs="Arial"/>
                <w:highlight w:val="cyan"/>
              </w:rPr>
            </w:pPr>
            <w:r w:rsidRPr="006B14E6">
              <w:rPr>
                <w:rFonts w:ascii="Arial" w:hAnsi="Arial" w:cs="Arial"/>
                <w:highlight w:val="cyan"/>
              </w:rPr>
              <w:t xml:space="preserve">Postergar las semanas territoriales de los meses de febrero, marzo y abril; </w:t>
            </w:r>
          </w:p>
          <w:p w14:paraId="272C9CD2" w14:textId="65DD3977" w:rsidR="006B74BA" w:rsidRPr="006B14E6" w:rsidRDefault="006B74BA" w:rsidP="00644DE2">
            <w:pPr>
              <w:pStyle w:val="Prrafodelista"/>
              <w:numPr>
                <w:ilvl w:val="0"/>
                <w:numId w:val="4"/>
              </w:numPr>
              <w:jc w:val="both"/>
              <w:rPr>
                <w:rFonts w:ascii="Arial" w:hAnsi="Arial" w:cs="Arial"/>
                <w:highlight w:val="cyan"/>
              </w:rPr>
            </w:pPr>
            <w:r w:rsidRPr="006B14E6">
              <w:rPr>
                <w:rFonts w:ascii="Arial" w:hAnsi="Arial" w:cs="Arial"/>
                <w:highlight w:val="cyan"/>
              </w:rPr>
              <w:t>Eliminar la salida regional de la Convención del 7 al 11 de febrero.</w:t>
            </w:r>
          </w:p>
          <w:p w14:paraId="7588F549" w14:textId="18BDBBDB" w:rsidR="006B74BA" w:rsidRPr="006B14E6" w:rsidRDefault="006B74BA" w:rsidP="00644DE2">
            <w:pPr>
              <w:pStyle w:val="Prrafodelista"/>
              <w:numPr>
                <w:ilvl w:val="0"/>
                <w:numId w:val="4"/>
              </w:numPr>
              <w:jc w:val="both"/>
              <w:rPr>
                <w:rFonts w:ascii="Arial" w:hAnsi="Arial" w:cs="Arial"/>
                <w:highlight w:val="cyan"/>
              </w:rPr>
            </w:pPr>
            <w:r w:rsidRPr="006B14E6">
              <w:rPr>
                <w:rFonts w:ascii="Arial" w:hAnsi="Arial" w:cs="Arial"/>
                <w:highlight w:val="cyan"/>
              </w:rPr>
              <w:t>Trasladar la salida de la Convención fijada entre el 28 de febrero al 4 de marzo a la semana del 14 al 18 de marzo.</w:t>
            </w:r>
          </w:p>
          <w:p w14:paraId="10EE2155" w14:textId="154E6E9D" w:rsidR="0065261C" w:rsidRPr="0092015B" w:rsidRDefault="006B74BA" w:rsidP="00510690">
            <w:pPr>
              <w:pStyle w:val="Prrafodelista"/>
              <w:numPr>
                <w:ilvl w:val="0"/>
                <w:numId w:val="4"/>
              </w:numPr>
              <w:jc w:val="both"/>
              <w:rPr>
                <w:rFonts w:ascii="Arial" w:hAnsi="Arial" w:cs="Arial"/>
                <w:b/>
                <w:bCs/>
              </w:rPr>
            </w:pPr>
            <w:r w:rsidRPr="0092015B">
              <w:rPr>
                <w:rFonts w:ascii="Arial" w:hAnsi="Arial" w:cs="Arial"/>
                <w:highlight w:val="cyan"/>
              </w:rPr>
              <w:t>Aplazar el inicio de las sesiones de Pleno presentación de informes, deliberación y/o votaciones, para la semana del 14 al 18 de febrero.</w:t>
            </w:r>
            <w:r w:rsidR="00EA7914" w:rsidRPr="0092015B">
              <w:rPr>
                <w:rFonts w:ascii="Arial" w:hAnsi="Arial" w:cs="Arial"/>
                <w:highlight w:val="cyan"/>
              </w:rPr>
              <w:t>”.</w:t>
            </w:r>
            <w:r w:rsidR="00256559" w:rsidRPr="0092015B">
              <w:rPr>
                <w:rFonts w:ascii="Arial" w:hAnsi="Arial" w:cs="Arial"/>
                <w:b/>
                <w:bCs/>
              </w:rPr>
              <w:t xml:space="preserve"> RETIRADA</w:t>
            </w:r>
          </w:p>
          <w:p w14:paraId="225CE8E2" w14:textId="77777777" w:rsidR="00256559" w:rsidRPr="00256559" w:rsidRDefault="00256559" w:rsidP="0065261C">
            <w:pPr>
              <w:jc w:val="both"/>
              <w:rPr>
                <w:rFonts w:ascii="Arial" w:hAnsi="Arial" w:cs="Arial"/>
                <w:b/>
                <w:bCs/>
              </w:rPr>
            </w:pPr>
          </w:p>
          <w:p w14:paraId="502F9427" w14:textId="48629147" w:rsidR="006B14E6" w:rsidRPr="0092015B" w:rsidRDefault="00BF5995" w:rsidP="00D11D7B">
            <w:pPr>
              <w:pStyle w:val="Prrafodelista"/>
              <w:numPr>
                <w:ilvl w:val="0"/>
                <w:numId w:val="3"/>
              </w:numPr>
              <w:jc w:val="both"/>
              <w:rPr>
                <w:rFonts w:ascii="Arial" w:hAnsi="Arial" w:cs="Arial"/>
              </w:rPr>
            </w:pPr>
            <w:r w:rsidRPr="0092015B">
              <w:rPr>
                <w:rFonts w:ascii="Arial" w:hAnsi="Arial" w:cs="Arial"/>
                <w:b/>
                <w:bCs/>
                <w:highlight w:val="green"/>
              </w:rPr>
              <w:t>Delgado et al</w:t>
            </w:r>
            <w:r w:rsidR="00F96DAC" w:rsidRPr="0092015B">
              <w:rPr>
                <w:rFonts w:ascii="Arial" w:hAnsi="Arial" w:cs="Arial"/>
                <w:b/>
                <w:bCs/>
                <w:highlight w:val="green"/>
              </w:rPr>
              <w:t xml:space="preserve">. </w:t>
            </w:r>
            <w:r w:rsidR="00F96DAC" w:rsidRPr="0092015B">
              <w:rPr>
                <w:rFonts w:ascii="Arial" w:hAnsi="Arial" w:cs="Arial"/>
                <w:highlight w:val="green"/>
              </w:rPr>
              <w:t>Reemplázase</w:t>
            </w:r>
            <w:r w:rsidR="00DB3897" w:rsidRPr="0092015B">
              <w:rPr>
                <w:rFonts w:ascii="Arial" w:hAnsi="Arial" w:cs="Arial"/>
                <w:highlight w:val="green"/>
              </w:rPr>
              <w:t xml:space="preserve"> en el numeral 4</w:t>
            </w:r>
            <w:r w:rsidR="00F96DAC" w:rsidRPr="0092015B">
              <w:rPr>
                <w:rFonts w:ascii="Arial" w:hAnsi="Arial" w:cs="Arial"/>
                <w:highlight w:val="green"/>
              </w:rPr>
              <w:t xml:space="preserve"> </w:t>
            </w:r>
            <w:r w:rsidR="00800A0B" w:rsidRPr="0092015B">
              <w:rPr>
                <w:rFonts w:ascii="Arial" w:hAnsi="Arial" w:cs="Arial"/>
                <w:highlight w:val="green"/>
              </w:rPr>
              <w:t xml:space="preserve">“metodología concreta” </w:t>
            </w:r>
            <w:r w:rsidR="00B058DC" w:rsidRPr="0092015B">
              <w:rPr>
                <w:rFonts w:ascii="Arial" w:hAnsi="Arial" w:cs="Arial"/>
                <w:highlight w:val="green"/>
              </w:rPr>
              <w:t>por “metodología clara.</w:t>
            </w:r>
            <w:r w:rsidR="0092015B">
              <w:rPr>
                <w:rFonts w:ascii="Arial" w:hAnsi="Arial" w:cs="Arial"/>
              </w:rPr>
              <w:t xml:space="preserve"> </w:t>
            </w:r>
            <w:r w:rsidR="005F54AE" w:rsidRPr="0092015B">
              <w:rPr>
                <w:rFonts w:ascii="Arial" w:hAnsi="Arial" w:cs="Arial"/>
                <w:b/>
                <w:bCs/>
                <w:color w:val="000000"/>
              </w:rPr>
              <w:t>APROBADA POR UNANIMIDAD: 32 VOTOS</w:t>
            </w:r>
          </w:p>
        </w:tc>
      </w:tr>
      <w:tr w:rsidR="00DF5A33" w:rsidRPr="00737675" w14:paraId="0428D615" w14:textId="77777777" w:rsidTr="00EA1A45">
        <w:tc>
          <w:tcPr>
            <w:tcW w:w="8623" w:type="dxa"/>
          </w:tcPr>
          <w:p w14:paraId="5AECEBF4" w14:textId="77777777" w:rsidR="00DF5A33" w:rsidRPr="00737675" w:rsidRDefault="00DF5A33" w:rsidP="00DF5A33">
            <w:pPr>
              <w:jc w:val="both"/>
              <w:rPr>
                <w:rFonts w:ascii="Arial" w:hAnsi="Arial" w:cs="Arial"/>
              </w:rPr>
            </w:pPr>
            <w:r w:rsidRPr="00737675">
              <w:rPr>
                <w:rFonts w:ascii="Arial" w:hAnsi="Arial" w:cs="Arial"/>
              </w:rPr>
              <w:lastRenderedPageBreak/>
              <w:t>II.-</w:t>
            </w:r>
            <w:r w:rsidRPr="00737675">
              <w:rPr>
                <w:rFonts w:ascii="Arial" w:hAnsi="Arial" w:cs="Arial"/>
              </w:rPr>
              <w:tab/>
              <w:t>Flujo de tramitación, deliberación y votación de norma</w:t>
            </w:r>
          </w:p>
          <w:p w14:paraId="71373863" w14:textId="171B1FE8" w:rsidR="00C51950" w:rsidRPr="00737675" w:rsidRDefault="00DF5A33" w:rsidP="0092015B">
            <w:pPr>
              <w:jc w:val="both"/>
              <w:rPr>
                <w:rFonts w:ascii="Arial" w:hAnsi="Arial" w:cs="Arial"/>
              </w:rPr>
            </w:pPr>
            <w:r w:rsidRPr="00737675">
              <w:rPr>
                <w:rFonts w:ascii="Arial" w:hAnsi="Arial" w:cs="Arial"/>
              </w:rPr>
              <w:t xml:space="preserve">A continuación se presenta un flujograma general del proceso de tramitación, deliberación y votación de norma, y luego se indica y explica el plazo que los y las convencionales tienen para presentar sus iniciativas de norma de tal manera que éstas calcen con el cronograma interno de la Comisión. </w:t>
            </w:r>
          </w:p>
        </w:tc>
        <w:tc>
          <w:tcPr>
            <w:tcW w:w="8693" w:type="dxa"/>
          </w:tcPr>
          <w:p w14:paraId="08909FC6" w14:textId="77777777" w:rsidR="00DF5A33" w:rsidRDefault="00DF5A33" w:rsidP="00A16122">
            <w:pPr>
              <w:jc w:val="both"/>
              <w:rPr>
                <w:rFonts w:ascii="Arial" w:hAnsi="Arial" w:cs="Arial"/>
              </w:rPr>
            </w:pPr>
          </w:p>
          <w:p w14:paraId="2F4E221B" w14:textId="77777777" w:rsidR="006B14E6" w:rsidRDefault="006B14E6" w:rsidP="00A16122">
            <w:pPr>
              <w:jc w:val="both"/>
              <w:rPr>
                <w:rFonts w:ascii="Arial" w:hAnsi="Arial" w:cs="Arial"/>
              </w:rPr>
            </w:pPr>
          </w:p>
          <w:p w14:paraId="637F41F8" w14:textId="77777777" w:rsidR="006B14E6" w:rsidRDefault="006B14E6" w:rsidP="00A16122">
            <w:pPr>
              <w:jc w:val="both"/>
              <w:rPr>
                <w:rFonts w:ascii="Arial" w:hAnsi="Arial" w:cs="Arial"/>
              </w:rPr>
            </w:pPr>
          </w:p>
          <w:p w14:paraId="6E7B1D88" w14:textId="77777777" w:rsidR="006B14E6" w:rsidRDefault="006B14E6" w:rsidP="00A16122">
            <w:pPr>
              <w:jc w:val="both"/>
              <w:rPr>
                <w:rFonts w:ascii="Arial" w:hAnsi="Arial" w:cs="Arial"/>
              </w:rPr>
            </w:pPr>
          </w:p>
        </w:tc>
      </w:tr>
      <w:tr w:rsidR="00922613" w:rsidRPr="00737675" w14:paraId="4DCA78DC" w14:textId="77777777" w:rsidTr="00EA1A45">
        <w:tc>
          <w:tcPr>
            <w:tcW w:w="8623" w:type="dxa"/>
          </w:tcPr>
          <w:p w14:paraId="511CA83D" w14:textId="77777777" w:rsidR="00922613" w:rsidRPr="00737675" w:rsidRDefault="00922613" w:rsidP="00885E46">
            <w:pPr>
              <w:jc w:val="both"/>
              <w:rPr>
                <w:rFonts w:ascii="Arial" w:hAnsi="Arial" w:cs="Arial"/>
              </w:rPr>
            </w:pPr>
          </w:p>
          <w:p w14:paraId="536F06E6" w14:textId="77777777" w:rsidR="00922613" w:rsidRPr="00737675" w:rsidRDefault="00922613" w:rsidP="00885E46">
            <w:pPr>
              <w:jc w:val="both"/>
              <w:rPr>
                <w:rFonts w:ascii="Arial" w:hAnsi="Arial" w:cs="Arial"/>
              </w:rPr>
            </w:pPr>
            <w:r w:rsidRPr="00737675">
              <w:rPr>
                <w:rFonts w:ascii="Arial" w:hAnsi="Arial" w:cs="Arial"/>
                <w:noProof/>
                <w:lang w:eastAsia="es-CL"/>
              </w:rPr>
              <w:drawing>
                <wp:inline distT="0" distB="0" distL="0" distR="0" wp14:anchorId="19730071" wp14:editId="23E6F6D8">
                  <wp:extent cx="5344510" cy="47732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6912" r="17115"/>
                          <a:stretch/>
                        </pic:blipFill>
                        <pic:spPr bwMode="auto">
                          <a:xfrm>
                            <a:off x="0" y="0"/>
                            <a:ext cx="5358987" cy="4786225"/>
                          </a:xfrm>
                          <a:prstGeom prst="rect">
                            <a:avLst/>
                          </a:prstGeom>
                          <a:noFill/>
                          <a:ln>
                            <a:noFill/>
                          </a:ln>
                          <a:extLst>
                            <a:ext uri="{53640926-AAD7-44D8-BBD7-CCE9431645EC}">
                              <a14:shadowObscured xmlns:a14="http://schemas.microsoft.com/office/drawing/2010/main"/>
                            </a:ext>
                          </a:extLst>
                        </pic:spPr>
                      </pic:pic>
                    </a:graphicData>
                  </a:graphic>
                </wp:inline>
              </w:drawing>
            </w:r>
          </w:p>
          <w:p w14:paraId="79A78639" w14:textId="77777777" w:rsidR="00737675" w:rsidRPr="00737675" w:rsidRDefault="00737675" w:rsidP="00AE6626">
            <w:pPr>
              <w:jc w:val="both"/>
              <w:rPr>
                <w:rFonts w:ascii="Arial" w:hAnsi="Arial" w:cs="Arial"/>
              </w:rPr>
            </w:pPr>
          </w:p>
        </w:tc>
        <w:tc>
          <w:tcPr>
            <w:tcW w:w="8693" w:type="dxa"/>
          </w:tcPr>
          <w:p w14:paraId="432298B7" w14:textId="5B2D92B5" w:rsidR="004C7FF4" w:rsidRPr="00DF51DD" w:rsidRDefault="00BF5995" w:rsidP="001C250C">
            <w:pPr>
              <w:pStyle w:val="Prrafodelista"/>
              <w:numPr>
                <w:ilvl w:val="0"/>
                <w:numId w:val="3"/>
              </w:numPr>
              <w:jc w:val="both"/>
              <w:rPr>
                <w:rFonts w:ascii="Arial" w:hAnsi="Arial" w:cs="Arial"/>
                <w:highlight w:val="green"/>
              </w:rPr>
            </w:pPr>
            <w:r w:rsidRPr="00DF51DD">
              <w:rPr>
                <w:rFonts w:ascii="Arial" w:hAnsi="Arial" w:cs="Arial"/>
                <w:b/>
                <w:bCs/>
                <w:highlight w:val="green"/>
              </w:rPr>
              <w:t>Delgado et al</w:t>
            </w:r>
            <w:r w:rsidR="00CE7FC8" w:rsidRPr="00DF51DD">
              <w:rPr>
                <w:rFonts w:ascii="Arial" w:hAnsi="Arial" w:cs="Arial"/>
                <w:b/>
                <w:bCs/>
                <w:highlight w:val="green"/>
              </w:rPr>
              <w:t>. Reemplázase el flujograma por el siguiente:</w:t>
            </w:r>
          </w:p>
          <w:p w14:paraId="50D6266F" w14:textId="77777777" w:rsidR="00CE7FC8" w:rsidRDefault="00CE7FC8" w:rsidP="004C7FF4">
            <w:pPr>
              <w:jc w:val="both"/>
              <w:rPr>
                <w:rFonts w:ascii="Arial" w:hAnsi="Arial" w:cs="Arial"/>
              </w:rPr>
            </w:pPr>
          </w:p>
          <w:p w14:paraId="0ADEE833" w14:textId="77777777" w:rsidR="002817E8" w:rsidRDefault="006F3044" w:rsidP="00C566D1">
            <w:pPr>
              <w:jc w:val="both"/>
              <w:rPr>
                <w:rFonts w:ascii="Arial" w:hAnsi="Arial" w:cs="Arial"/>
              </w:rPr>
            </w:pPr>
            <w:r>
              <w:rPr>
                <w:rFonts w:ascii="Arial" w:hAnsi="Arial" w:cs="Arial"/>
                <w:noProof/>
                <w:lang w:eastAsia="es-CL"/>
              </w:rPr>
              <w:drawing>
                <wp:inline distT="0" distB="0" distL="0" distR="0" wp14:anchorId="78DC0DBF" wp14:editId="00FE00DC">
                  <wp:extent cx="5391807" cy="448846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108" r="5834"/>
                          <a:stretch/>
                        </pic:blipFill>
                        <pic:spPr bwMode="auto">
                          <a:xfrm>
                            <a:off x="0" y="0"/>
                            <a:ext cx="5401774" cy="4496766"/>
                          </a:xfrm>
                          <a:prstGeom prst="rect">
                            <a:avLst/>
                          </a:prstGeom>
                          <a:noFill/>
                          <a:ln>
                            <a:noFill/>
                          </a:ln>
                          <a:extLst>
                            <a:ext uri="{53640926-AAD7-44D8-BBD7-CCE9431645EC}">
                              <a14:shadowObscured xmlns:a14="http://schemas.microsoft.com/office/drawing/2010/main"/>
                            </a:ext>
                          </a:extLst>
                        </pic:spPr>
                      </pic:pic>
                    </a:graphicData>
                  </a:graphic>
                </wp:inline>
              </w:drawing>
            </w:r>
          </w:p>
          <w:p w14:paraId="2AD523C8" w14:textId="54263A90" w:rsidR="005F54AE" w:rsidRPr="00737675" w:rsidRDefault="005F54AE" w:rsidP="00C566D1">
            <w:pPr>
              <w:jc w:val="both"/>
              <w:rPr>
                <w:rFonts w:ascii="Arial" w:hAnsi="Arial" w:cs="Arial"/>
              </w:rPr>
            </w:pPr>
            <w:r>
              <w:rPr>
                <w:rFonts w:ascii="Arial" w:hAnsi="Arial" w:cs="Arial"/>
                <w:b/>
                <w:bCs/>
                <w:color w:val="000000"/>
              </w:rPr>
              <w:t>APROBADA POR UNANIMIDAD, sin la casilla N°6:  32 votos.</w:t>
            </w:r>
          </w:p>
        </w:tc>
      </w:tr>
      <w:tr w:rsidR="004720B3" w:rsidRPr="00737675" w14:paraId="17BDE92A" w14:textId="77777777" w:rsidTr="00EA1A45">
        <w:tc>
          <w:tcPr>
            <w:tcW w:w="8623" w:type="dxa"/>
          </w:tcPr>
          <w:p w14:paraId="546BE163" w14:textId="77777777" w:rsidR="004720B3" w:rsidRDefault="005323CA" w:rsidP="00885E46">
            <w:pPr>
              <w:jc w:val="both"/>
              <w:rPr>
                <w:rFonts w:ascii="Arial" w:hAnsi="Arial" w:cs="Arial"/>
              </w:rPr>
            </w:pPr>
            <w:r>
              <w:rPr>
                <w:rFonts w:ascii="Arial" w:hAnsi="Arial" w:cs="Arial"/>
                <w:noProof/>
                <w:lang w:eastAsia="es-CL"/>
              </w:rPr>
              <w:lastRenderedPageBreak/>
              <w:drawing>
                <wp:inline distT="0" distB="0" distL="0" distR="0" wp14:anchorId="1DF1EDE9" wp14:editId="2B703582">
                  <wp:extent cx="5346700" cy="477329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700" cy="4773295"/>
                          </a:xfrm>
                          <a:prstGeom prst="rect">
                            <a:avLst/>
                          </a:prstGeom>
                          <a:noFill/>
                        </pic:spPr>
                      </pic:pic>
                    </a:graphicData>
                  </a:graphic>
                </wp:inline>
              </w:drawing>
            </w:r>
          </w:p>
          <w:p w14:paraId="57F1CD61" w14:textId="2D76D306" w:rsidR="004E44D6" w:rsidRPr="002F1D61" w:rsidRDefault="002F1D61" w:rsidP="00885E46">
            <w:pPr>
              <w:jc w:val="both"/>
              <w:rPr>
                <w:rFonts w:ascii="Arial" w:hAnsi="Arial" w:cs="Arial"/>
                <w:i/>
                <w:iCs/>
              </w:rPr>
            </w:pPr>
            <w:r>
              <w:rPr>
                <w:rFonts w:ascii="Arial" w:hAnsi="Arial" w:cs="Arial"/>
                <w:i/>
                <w:iCs/>
              </w:rPr>
              <w:t>(</w:t>
            </w:r>
            <w:r w:rsidR="00FE51FD">
              <w:rPr>
                <w:rFonts w:ascii="Arial" w:hAnsi="Arial" w:cs="Arial"/>
                <w:i/>
                <w:iCs/>
              </w:rPr>
              <w:t xml:space="preserve">Se </w:t>
            </w:r>
            <w:r>
              <w:rPr>
                <w:rFonts w:ascii="Arial" w:hAnsi="Arial" w:cs="Arial"/>
                <w:i/>
                <w:iCs/>
              </w:rPr>
              <w:t>repite fl</w:t>
            </w:r>
            <w:r w:rsidR="005D479D">
              <w:rPr>
                <w:rFonts w:ascii="Arial" w:hAnsi="Arial" w:cs="Arial"/>
                <w:i/>
                <w:iCs/>
              </w:rPr>
              <w:t>u</w:t>
            </w:r>
            <w:r>
              <w:rPr>
                <w:rFonts w:ascii="Arial" w:hAnsi="Arial" w:cs="Arial"/>
                <w:i/>
                <w:iCs/>
              </w:rPr>
              <w:t>jograma para comprender indicaciones a</w:t>
            </w:r>
            <w:r w:rsidR="005D479D">
              <w:rPr>
                <w:rFonts w:ascii="Arial" w:hAnsi="Arial" w:cs="Arial"/>
                <w:i/>
                <w:iCs/>
              </w:rPr>
              <w:t>l mismo)</w:t>
            </w:r>
          </w:p>
          <w:p w14:paraId="36D7D513" w14:textId="5458240D" w:rsidR="00C566D1" w:rsidRPr="00737675" w:rsidRDefault="00C566D1" w:rsidP="00885E46">
            <w:pPr>
              <w:jc w:val="both"/>
              <w:rPr>
                <w:rFonts w:ascii="Arial" w:hAnsi="Arial" w:cs="Arial"/>
              </w:rPr>
            </w:pPr>
          </w:p>
        </w:tc>
        <w:tc>
          <w:tcPr>
            <w:tcW w:w="8693" w:type="dxa"/>
          </w:tcPr>
          <w:p w14:paraId="34593EAE" w14:textId="77777777" w:rsidR="005323CA" w:rsidRPr="006B14E6" w:rsidRDefault="005323CA" w:rsidP="00982E46">
            <w:pPr>
              <w:pStyle w:val="Prrafodelista"/>
              <w:numPr>
                <w:ilvl w:val="0"/>
                <w:numId w:val="3"/>
              </w:numPr>
              <w:jc w:val="both"/>
              <w:rPr>
                <w:rFonts w:ascii="Arial" w:hAnsi="Arial" w:cs="Arial"/>
                <w:b/>
                <w:bCs/>
                <w:highlight w:val="cyan"/>
              </w:rPr>
            </w:pPr>
            <w:r w:rsidRPr="006B14E6">
              <w:rPr>
                <w:rFonts w:ascii="Arial" w:hAnsi="Arial" w:cs="Arial"/>
                <w:b/>
                <w:bCs/>
                <w:highlight w:val="cyan"/>
              </w:rPr>
              <w:t xml:space="preserve">Cantuarias et al. </w:t>
            </w:r>
            <w:r w:rsidRPr="006B14E6">
              <w:rPr>
                <w:rFonts w:ascii="Arial" w:hAnsi="Arial" w:cs="Arial"/>
                <w:highlight w:val="cyan"/>
              </w:rPr>
              <w:t>Agregar un cuadro nuevo, entre los números 8 y 9, que señale: “9. Plazo de 24 horas para que la Secretaría envíe el comparado de normas aprobadas en general”.</w:t>
            </w:r>
          </w:p>
          <w:p w14:paraId="5EC6560D" w14:textId="11AF5E9E" w:rsidR="005323CA" w:rsidRPr="006B14E6" w:rsidRDefault="005323CA" w:rsidP="005323CA">
            <w:pPr>
              <w:pStyle w:val="Prrafodelista"/>
              <w:ind w:left="0"/>
              <w:jc w:val="both"/>
              <w:rPr>
                <w:rFonts w:ascii="Arial" w:hAnsi="Arial" w:cs="Arial"/>
                <w:b/>
                <w:bCs/>
                <w:i/>
                <w:iCs/>
                <w:highlight w:val="cyan"/>
              </w:rPr>
            </w:pPr>
            <w:r w:rsidRPr="006B14E6">
              <w:rPr>
                <w:rFonts w:ascii="Arial" w:hAnsi="Arial" w:cs="Arial"/>
                <w:b/>
                <w:bCs/>
                <w:i/>
                <w:iCs/>
                <w:highlight w:val="cyan"/>
              </w:rPr>
              <w:t xml:space="preserve">Nota: ver </w:t>
            </w:r>
            <w:r w:rsidR="003C2388" w:rsidRPr="006B14E6">
              <w:rPr>
                <w:rFonts w:ascii="Arial" w:hAnsi="Arial" w:cs="Arial"/>
                <w:b/>
                <w:bCs/>
                <w:i/>
                <w:iCs/>
                <w:highlight w:val="cyan"/>
              </w:rPr>
              <w:t>indicaciones N°35 y 36</w:t>
            </w:r>
          </w:p>
          <w:p w14:paraId="0FCD9A5C" w14:textId="6C4A4630" w:rsidR="005F54AE" w:rsidRPr="005F54AE" w:rsidRDefault="005F54AE" w:rsidP="005323CA">
            <w:pPr>
              <w:pStyle w:val="Prrafodelista"/>
              <w:ind w:left="0"/>
              <w:jc w:val="both"/>
              <w:rPr>
                <w:rFonts w:ascii="Arial" w:hAnsi="Arial" w:cs="Arial"/>
                <w:b/>
                <w:bCs/>
              </w:rPr>
            </w:pPr>
            <w:r w:rsidRPr="005F54AE">
              <w:rPr>
                <w:rFonts w:ascii="Arial" w:hAnsi="Arial" w:cs="Arial"/>
                <w:b/>
                <w:bCs/>
              </w:rPr>
              <w:t>INDICACION RETIRADA</w:t>
            </w:r>
          </w:p>
          <w:p w14:paraId="79E01D71" w14:textId="77777777" w:rsidR="005323CA" w:rsidRPr="00DF51DD" w:rsidRDefault="005323CA" w:rsidP="005323CA">
            <w:pPr>
              <w:jc w:val="both"/>
              <w:rPr>
                <w:rFonts w:ascii="Arial" w:hAnsi="Arial" w:cs="Arial"/>
                <w:highlight w:val="blue"/>
              </w:rPr>
            </w:pPr>
          </w:p>
          <w:p w14:paraId="25D66765" w14:textId="772454A5" w:rsidR="005323CA" w:rsidRPr="006B14E6" w:rsidRDefault="005323CA" w:rsidP="00982E46">
            <w:pPr>
              <w:pStyle w:val="Prrafodelista"/>
              <w:numPr>
                <w:ilvl w:val="0"/>
                <w:numId w:val="3"/>
              </w:numPr>
              <w:jc w:val="both"/>
              <w:rPr>
                <w:rFonts w:ascii="Arial" w:hAnsi="Arial" w:cs="Arial"/>
                <w:highlight w:val="cyan"/>
              </w:rPr>
            </w:pPr>
            <w:r w:rsidRPr="006B14E6">
              <w:rPr>
                <w:rFonts w:ascii="Arial" w:hAnsi="Arial" w:cs="Arial"/>
                <w:b/>
                <w:bCs/>
                <w:highlight w:val="cyan"/>
              </w:rPr>
              <w:t xml:space="preserve">Cantuarias et al. </w:t>
            </w:r>
            <w:r w:rsidRPr="006B14E6">
              <w:rPr>
                <w:rFonts w:ascii="Arial" w:hAnsi="Arial" w:cs="Arial"/>
                <w:highlight w:val="cyan"/>
              </w:rPr>
              <w:t>Sustituir el cuadro número 10, para que diga lo siguiente: “10. Plazo de 24 horas para que Secretaría arme y envíe el comparado de indicaciones”.</w:t>
            </w:r>
          </w:p>
          <w:p w14:paraId="1982B37C" w14:textId="77777777" w:rsidR="005F54AE" w:rsidRPr="005F54AE" w:rsidRDefault="005F54AE" w:rsidP="005F54AE">
            <w:pPr>
              <w:pStyle w:val="Prrafodelista"/>
              <w:ind w:left="0"/>
              <w:jc w:val="both"/>
              <w:rPr>
                <w:rFonts w:ascii="Arial" w:hAnsi="Arial" w:cs="Arial"/>
                <w:b/>
                <w:bCs/>
                <w:i/>
                <w:iCs/>
              </w:rPr>
            </w:pPr>
            <w:r w:rsidRPr="005F54AE">
              <w:rPr>
                <w:rFonts w:ascii="Arial" w:hAnsi="Arial" w:cs="Arial"/>
                <w:b/>
                <w:bCs/>
                <w:i/>
                <w:iCs/>
              </w:rPr>
              <w:t>INDICACION RETIRADA</w:t>
            </w:r>
          </w:p>
          <w:p w14:paraId="47D034B4" w14:textId="77777777" w:rsidR="005F54AE" w:rsidRPr="00DF51DD" w:rsidRDefault="005F54AE" w:rsidP="005F54AE">
            <w:pPr>
              <w:pStyle w:val="Prrafodelista"/>
              <w:ind w:left="0"/>
              <w:jc w:val="both"/>
              <w:rPr>
                <w:rFonts w:ascii="Arial" w:hAnsi="Arial" w:cs="Arial"/>
                <w:highlight w:val="blue"/>
              </w:rPr>
            </w:pPr>
          </w:p>
          <w:p w14:paraId="2D496489" w14:textId="77777777" w:rsidR="005323CA" w:rsidRPr="00DF51DD" w:rsidRDefault="005323CA" w:rsidP="005323CA">
            <w:pPr>
              <w:jc w:val="both"/>
              <w:rPr>
                <w:rFonts w:ascii="Arial" w:hAnsi="Arial" w:cs="Arial"/>
                <w:highlight w:val="blue"/>
              </w:rPr>
            </w:pPr>
          </w:p>
          <w:p w14:paraId="73A2A340" w14:textId="77777777" w:rsidR="005323CA" w:rsidRPr="006B14E6" w:rsidRDefault="005323CA" w:rsidP="00982E46">
            <w:pPr>
              <w:pStyle w:val="Prrafodelista"/>
              <w:numPr>
                <w:ilvl w:val="0"/>
                <w:numId w:val="3"/>
              </w:numPr>
              <w:jc w:val="both"/>
              <w:rPr>
                <w:rFonts w:ascii="Arial" w:hAnsi="Arial" w:cs="Arial"/>
                <w:highlight w:val="cyan"/>
              </w:rPr>
            </w:pPr>
            <w:r w:rsidRPr="006B14E6">
              <w:rPr>
                <w:rFonts w:ascii="Arial" w:hAnsi="Arial" w:cs="Arial"/>
                <w:b/>
                <w:bCs/>
                <w:highlight w:val="cyan"/>
              </w:rPr>
              <w:t xml:space="preserve">Cantuarias et al. </w:t>
            </w:r>
            <w:r w:rsidRPr="006B14E6">
              <w:rPr>
                <w:rFonts w:ascii="Arial" w:hAnsi="Arial" w:cs="Arial"/>
                <w:highlight w:val="cyan"/>
              </w:rPr>
              <w:t>Agregar, en el punto II, primer párrafo, luego del número 10, un cuadro que diga: “11. Plazo de 24 horas para estudiar el comparado de indicaciones”.</w:t>
            </w:r>
          </w:p>
          <w:p w14:paraId="462C6A92" w14:textId="77777777" w:rsidR="005F54AE" w:rsidRPr="005F54AE" w:rsidRDefault="005F54AE" w:rsidP="005F54AE">
            <w:pPr>
              <w:pStyle w:val="Prrafodelista"/>
              <w:ind w:left="0"/>
              <w:jc w:val="both"/>
              <w:rPr>
                <w:rFonts w:ascii="Arial" w:hAnsi="Arial" w:cs="Arial"/>
                <w:b/>
                <w:bCs/>
              </w:rPr>
            </w:pPr>
            <w:r w:rsidRPr="005F54AE">
              <w:rPr>
                <w:rFonts w:ascii="Arial" w:hAnsi="Arial" w:cs="Arial"/>
                <w:b/>
                <w:bCs/>
              </w:rPr>
              <w:t>INDICACION RETIRADA</w:t>
            </w:r>
          </w:p>
          <w:p w14:paraId="111618B1" w14:textId="77777777" w:rsidR="004720B3" w:rsidRDefault="004720B3" w:rsidP="004C7FF4">
            <w:pPr>
              <w:jc w:val="both"/>
              <w:rPr>
                <w:rFonts w:ascii="Arial" w:hAnsi="Arial" w:cs="Arial"/>
                <w:b/>
                <w:bCs/>
              </w:rPr>
            </w:pPr>
          </w:p>
        </w:tc>
      </w:tr>
      <w:tr w:rsidR="0083277F" w:rsidRPr="00737675" w14:paraId="7511A614" w14:textId="77777777" w:rsidTr="00EA1A45">
        <w:tc>
          <w:tcPr>
            <w:tcW w:w="8623" w:type="dxa"/>
          </w:tcPr>
          <w:p w14:paraId="7743BF9C" w14:textId="77777777" w:rsidR="004E44D6" w:rsidRDefault="004E44D6" w:rsidP="00AE6626">
            <w:pPr>
              <w:jc w:val="both"/>
              <w:rPr>
                <w:rFonts w:ascii="Arial" w:hAnsi="Arial" w:cs="Arial"/>
              </w:rPr>
            </w:pPr>
          </w:p>
          <w:p w14:paraId="0638415E" w14:textId="77777777" w:rsidR="004E44D6" w:rsidRDefault="004E44D6" w:rsidP="00AE6626">
            <w:pPr>
              <w:jc w:val="both"/>
              <w:rPr>
                <w:rFonts w:ascii="Arial" w:hAnsi="Arial" w:cs="Arial"/>
              </w:rPr>
            </w:pPr>
          </w:p>
          <w:p w14:paraId="4D9DAF73" w14:textId="7D1ABFAD" w:rsidR="00AE6626" w:rsidRPr="00122280" w:rsidRDefault="00AE6626" w:rsidP="00AE6626">
            <w:pPr>
              <w:jc w:val="both"/>
              <w:rPr>
                <w:rFonts w:ascii="Arial" w:hAnsi="Arial" w:cs="Arial"/>
                <w:b/>
                <w:bCs/>
              </w:rPr>
            </w:pPr>
            <w:r w:rsidRPr="00737675">
              <w:rPr>
                <w:rFonts w:ascii="Arial" w:hAnsi="Arial" w:cs="Arial"/>
              </w:rPr>
              <w:t xml:space="preserve">De lo anterior se desprende que, en estricto rigor, en concordancia con el reglamento y documentos complementarios, y computando los plazos de la manera en que suele hacerse en materias legales y en consideración a lo establecido en el artículo 6 del Reglamento General, el plazo para ingresar iniciativas vence 9 días antes del día en que se comienza a deliberar. </w:t>
            </w:r>
            <w:r w:rsidR="00122280">
              <w:rPr>
                <w:rFonts w:ascii="Arial" w:hAnsi="Arial" w:cs="Arial"/>
                <w:b/>
                <w:bCs/>
              </w:rPr>
              <w:t>(*)</w:t>
            </w:r>
          </w:p>
          <w:p w14:paraId="4B1C4504" w14:textId="77777777" w:rsidR="00D306F9" w:rsidRDefault="00D306F9" w:rsidP="00AE6626">
            <w:pPr>
              <w:jc w:val="both"/>
              <w:rPr>
                <w:rFonts w:ascii="Arial" w:hAnsi="Arial" w:cs="Arial"/>
              </w:rPr>
            </w:pPr>
          </w:p>
          <w:p w14:paraId="55720F77" w14:textId="77777777" w:rsidR="009528CD" w:rsidRDefault="009528CD" w:rsidP="00AE6626">
            <w:pPr>
              <w:jc w:val="both"/>
              <w:rPr>
                <w:rFonts w:ascii="Arial" w:hAnsi="Arial" w:cs="Arial"/>
              </w:rPr>
            </w:pPr>
          </w:p>
          <w:p w14:paraId="01202F15" w14:textId="77777777" w:rsidR="009528CD" w:rsidRDefault="009528CD" w:rsidP="00AE6626">
            <w:pPr>
              <w:jc w:val="both"/>
              <w:rPr>
                <w:rFonts w:ascii="Arial" w:hAnsi="Arial" w:cs="Arial"/>
              </w:rPr>
            </w:pPr>
          </w:p>
          <w:p w14:paraId="790406EE" w14:textId="77777777" w:rsidR="004E44D6" w:rsidRDefault="004E44D6" w:rsidP="00AE6626">
            <w:pPr>
              <w:jc w:val="both"/>
              <w:rPr>
                <w:rFonts w:ascii="Arial" w:hAnsi="Arial" w:cs="Arial"/>
              </w:rPr>
            </w:pPr>
          </w:p>
          <w:p w14:paraId="365E78EE" w14:textId="77777777" w:rsidR="00863899" w:rsidRDefault="00863899" w:rsidP="00AE6626">
            <w:pPr>
              <w:jc w:val="both"/>
              <w:rPr>
                <w:rFonts w:ascii="Arial" w:hAnsi="Arial" w:cs="Arial"/>
              </w:rPr>
            </w:pPr>
          </w:p>
          <w:p w14:paraId="2B6D4618" w14:textId="77777777" w:rsidR="004E44D6" w:rsidRDefault="004E44D6" w:rsidP="00AE6626">
            <w:pPr>
              <w:jc w:val="both"/>
              <w:rPr>
                <w:rFonts w:ascii="Arial" w:hAnsi="Arial" w:cs="Arial"/>
              </w:rPr>
            </w:pPr>
          </w:p>
          <w:p w14:paraId="0C2FB9D7" w14:textId="77777777" w:rsidR="00640FE6" w:rsidRDefault="00640FE6" w:rsidP="00AE6626">
            <w:pPr>
              <w:jc w:val="both"/>
              <w:rPr>
                <w:rFonts w:ascii="Arial" w:hAnsi="Arial" w:cs="Arial"/>
              </w:rPr>
            </w:pPr>
          </w:p>
          <w:p w14:paraId="3560B5CE" w14:textId="77777777" w:rsidR="00AE6626" w:rsidRDefault="00AE6626" w:rsidP="00AE6626">
            <w:pPr>
              <w:jc w:val="both"/>
              <w:rPr>
                <w:rFonts w:ascii="Arial" w:hAnsi="Arial" w:cs="Arial"/>
              </w:rPr>
            </w:pPr>
            <w:r w:rsidRPr="00737675">
              <w:rPr>
                <w:rFonts w:ascii="Arial" w:hAnsi="Arial" w:cs="Arial"/>
              </w:rPr>
              <w:t>En dicho plazo se contemplan: 3 días de admisibilidad (Artículo 85 del Reglamento), 5 días de sistematización y clasificación (Artículo 86 del Reglamento), ambas instancias en la Mesa Directiva, y 1 día que corresponde al plazo que se debe contemplar entre que se distribuye la iniciativa y la Secretaría de la comisión la envía a los y las convencionales de la comisión (día anterior al de la sesión, máximo 18 horas antes de la sesión, Articulo 88 del Reglamento).</w:t>
            </w:r>
          </w:p>
          <w:p w14:paraId="5A2B704F" w14:textId="77777777" w:rsidR="00AE6626" w:rsidRDefault="00AE6626" w:rsidP="00AE6626">
            <w:pPr>
              <w:jc w:val="both"/>
              <w:rPr>
                <w:rFonts w:ascii="Arial" w:hAnsi="Arial" w:cs="Arial"/>
              </w:rPr>
            </w:pPr>
            <w:r w:rsidRPr="00737675">
              <w:rPr>
                <w:rFonts w:ascii="Arial" w:hAnsi="Arial" w:cs="Arial"/>
              </w:rPr>
              <w:t>No obstante lo anterior, debe tenerse en consideración que el plazo máximo general para presentar las iniciativas vence el día 01 de febrero de 2022.</w:t>
            </w:r>
          </w:p>
          <w:p w14:paraId="6E55679F" w14:textId="77777777" w:rsidR="0083277F" w:rsidRPr="00737675" w:rsidRDefault="0083277F" w:rsidP="00885E46">
            <w:pPr>
              <w:jc w:val="both"/>
              <w:rPr>
                <w:rFonts w:ascii="Arial" w:hAnsi="Arial" w:cs="Arial"/>
              </w:rPr>
            </w:pPr>
          </w:p>
        </w:tc>
        <w:tc>
          <w:tcPr>
            <w:tcW w:w="8693" w:type="dxa"/>
          </w:tcPr>
          <w:p w14:paraId="66240276" w14:textId="1070188F" w:rsidR="005C7BFA" w:rsidRPr="006B14E6" w:rsidRDefault="00BF5995" w:rsidP="005C7BFA">
            <w:pPr>
              <w:pStyle w:val="Prrafodelista"/>
              <w:numPr>
                <w:ilvl w:val="0"/>
                <w:numId w:val="3"/>
              </w:numPr>
              <w:jc w:val="both"/>
              <w:rPr>
                <w:rFonts w:ascii="Arial" w:hAnsi="Arial" w:cs="Arial"/>
                <w:highlight w:val="cyan"/>
              </w:rPr>
            </w:pPr>
            <w:r w:rsidRPr="006B14E6">
              <w:rPr>
                <w:rFonts w:ascii="Arial" w:hAnsi="Arial" w:cs="Arial"/>
                <w:b/>
                <w:bCs/>
                <w:highlight w:val="cyan"/>
              </w:rPr>
              <w:t>Delgado et al</w:t>
            </w:r>
            <w:r w:rsidR="005C7BFA" w:rsidRPr="006B14E6">
              <w:rPr>
                <w:rFonts w:ascii="Arial" w:hAnsi="Arial" w:cs="Arial"/>
                <w:b/>
                <w:bCs/>
                <w:highlight w:val="cyan"/>
              </w:rPr>
              <w:t xml:space="preserve">. </w:t>
            </w:r>
            <w:r w:rsidR="005C7BFA" w:rsidRPr="006B14E6">
              <w:rPr>
                <w:rFonts w:ascii="Arial" w:hAnsi="Arial" w:cs="Arial"/>
                <w:highlight w:val="cyan"/>
              </w:rPr>
              <w:t xml:space="preserve">Sustituir el párrafo 2° del punto II. por el siguiente: </w:t>
            </w:r>
          </w:p>
          <w:p w14:paraId="0E7F5225" w14:textId="77777777" w:rsidR="005C7BFA" w:rsidRPr="006B14E6" w:rsidRDefault="005C7BFA" w:rsidP="004E44D6">
            <w:pPr>
              <w:jc w:val="both"/>
              <w:rPr>
                <w:rFonts w:ascii="Arial" w:hAnsi="Arial" w:cs="Arial"/>
                <w:highlight w:val="cyan"/>
              </w:rPr>
            </w:pPr>
          </w:p>
          <w:p w14:paraId="79D019CF" w14:textId="102A27F2" w:rsidR="005C7BFA" w:rsidRDefault="00FE51FD" w:rsidP="005C7BFA">
            <w:pPr>
              <w:pStyle w:val="Prrafodelista"/>
              <w:ind w:left="0"/>
              <w:jc w:val="both"/>
              <w:rPr>
                <w:rFonts w:ascii="Arial" w:hAnsi="Arial" w:cs="Arial"/>
              </w:rPr>
            </w:pPr>
            <w:r w:rsidRPr="006B14E6">
              <w:rPr>
                <w:rFonts w:ascii="Arial" w:hAnsi="Arial" w:cs="Arial"/>
                <w:highlight w:val="cyan"/>
              </w:rPr>
              <w:t>“</w:t>
            </w:r>
            <w:r w:rsidR="005C7BFA" w:rsidRPr="006B14E6">
              <w:rPr>
                <w:rFonts w:ascii="Arial" w:hAnsi="Arial" w:cs="Arial"/>
                <w:highlight w:val="cyan"/>
              </w:rPr>
              <w:t>De lo anterior se desprende que en concordancia a lo establecido en el artículo 6 del Reglamento General, el plazo para ingresar iniciativas vence 9 días antes del inicio de la deliberación (considerando los plazos máximos en los que puede demorar la tramitación).</w:t>
            </w:r>
            <w:r w:rsidRPr="006B14E6">
              <w:rPr>
                <w:rFonts w:ascii="Arial" w:hAnsi="Arial" w:cs="Arial"/>
                <w:highlight w:val="cyan"/>
              </w:rPr>
              <w:t>”.</w:t>
            </w:r>
          </w:p>
          <w:p w14:paraId="6F40C3B7" w14:textId="4E4CEDF1" w:rsidR="005C7BFA" w:rsidRDefault="005F54AE" w:rsidP="005C7BFA">
            <w:pPr>
              <w:pStyle w:val="Prrafodelista"/>
              <w:ind w:left="0"/>
              <w:jc w:val="both"/>
              <w:rPr>
                <w:rFonts w:ascii="Arial" w:hAnsi="Arial" w:cs="Arial"/>
                <w:b/>
                <w:bCs/>
                <w:color w:val="000000"/>
              </w:rPr>
            </w:pPr>
            <w:r>
              <w:rPr>
                <w:rFonts w:ascii="Arial" w:hAnsi="Arial" w:cs="Arial"/>
                <w:b/>
                <w:bCs/>
                <w:color w:val="000000"/>
              </w:rPr>
              <w:t>INDICACIÓN RETIRADA</w:t>
            </w:r>
          </w:p>
          <w:p w14:paraId="78510286" w14:textId="77777777" w:rsidR="005F54AE" w:rsidRDefault="005F54AE" w:rsidP="005C7BFA">
            <w:pPr>
              <w:pStyle w:val="Prrafodelista"/>
              <w:ind w:left="0"/>
              <w:jc w:val="both"/>
              <w:rPr>
                <w:rFonts w:ascii="Arial" w:hAnsi="Arial" w:cs="Arial"/>
              </w:rPr>
            </w:pPr>
          </w:p>
          <w:p w14:paraId="0BF2335F" w14:textId="6CB7A6AB" w:rsidR="009528CD" w:rsidRPr="006B14E6" w:rsidRDefault="00D306F9" w:rsidP="00982E46">
            <w:pPr>
              <w:pStyle w:val="Prrafodelista"/>
              <w:numPr>
                <w:ilvl w:val="0"/>
                <w:numId w:val="3"/>
              </w:numPr>
              <w:jc w:val="both"/>
              <w:rPr>
                <w:rFonts w:ascii="Arial" w:hAnsi="Arial" w:cs="Arial"/>
                <w:highlight w:val="cyan"/>
              </w:rPr>
            </w:pPr>
            <w:r w:rsidRPr="006B14E6">
              <w:rPr>
                <w:rFonts w:ascii="Arial" w:hAnsi="Arial" w:cs="Arial"/>
                <w:b/>
                <w:bCs/>
                <w:highlight w:val="cyan"/>
              </w:rPr>
              <w:t>Ossandón y Rebolledo.</w:t>
            </w:r>
            <w:r w:rsidRPr="006B14E6">
              <w:rPr>
                <w:rFonts w:ascii="Arial" w:hAnsi="Arial" w:cs="Arial"/>
                <w:highlight w:val="cyan"/>
              </w:rPr>
              <w:t xml:space="preserve"> </w:t>
            </w:r>
            <w:r w:rsidR="0033148C" w:rsidRPr="006B14E6">
              <w:rPr>
                <w:rFonts w:ascii="Arial" w:hAnsi="Arial" w:cs="Arial"/>
                <w:highlight w:val="cyan"/>
              </w:rPr>
              <w:t xml:space="preserve">Añadir </w:t>
            </w:r>
            <w:r w:rsidR="00C87F03" w:rsidRPr="006B14E6">
              <w:rPr>
                <w:rFonts w:ascii="Arial" w:hAnsi="Arial" w:cs="Arial"/>
                <w:highlight w:val="cyan"/>
              </w:rPr>
              <w:t>en el párrafo 2° del punto II lo siguiente:</w:t>
            </w:r>
          </w:p>
          <w:p w14:paraId="7F77E261" w14:textId="77777777" w:rsidR="0083277F" w:rsidRPr="006B14E6" w:rsidRDefault="00317CDB" w:rsidP="00885E46">
            <w:pPr>
              <w:jc w:val="both"/>
              <w:rPr>
                <w:rFonts w:ascii="Arial" w:hAnsi="Arial" w:cs="Arial"/>
                <w:highlight w:val="cyan"/>
              </w:rPr>
            </w:pPr>
            <w:r w:rsidRPr="006B14E6">
              <w:rPr>
                <w:rFonts w:ascii="Arial" w:hAnsi="Arial" w:cs="Arial"/>
                <w:highlight w:val="cyan"/>
              </w:rPr>
              <w:t>“E</w:t>
            </w:r>
            <w:r w:rsidR="00B16445" w:rsidRPr="006B14E6">
              <w:rPr>
                <w:rFonts w:ascii="Arial" w:hAnsi="Arial" w:cs="Arial"/>
                <w:highlight w:val="cyan"/>
              </w:rPr>
              <w:t>l plazo de 9 días no rige retroactivamente para las iniciativas ya presentadas para el B</w:t>
            </w:r>
            <w:r w:rsidR="00122280" w:rsidRPr="006B14E6">
              <w:rPr>
                <w:rFonts w:ascii="Arial" w:hAnsi="Arial" w:cs="Arial"/>
                <w:highlight w:val="cyan"/>
              </w:rPr>
              <w:t>loque Temático N°</w:t>
            </w:r>
            <w:r w:rsidR="00B16445" w:rsidRPr="006B14E6">
              <w:rPr>
                <w:rFonts w:ascii="Arial" w:hAnsi="Arial" w:cs="Arial"/>
                <w:highlight w:val="cyan"/>
              </w:rPr>
              <w:t>1. Por tanto, todas las iniciativas convencionales constituyentes presentadas hasta el 31 de diciembre de 2021</w:t>
            </w:r>
            <w:r w:rsidR="00122280" w:rsidRPr="006B14E6">
              <w:rPr>
                <w:rFonts w:ascii="Arial" w:hAnsi="Arial" w:cs="Arial"/>
                <w:highlight w:val="cyan"/>
              </w:rPr>
              <w:t xml:space="preserve"> </w:t>
            </w:r>
            <w:r w:rsidR="00B16445" w:rsidRPr="006B14E6">
              <w:rPr>
                <w:rFonts w:ascii="Arial" w:hAnsi="Arial" w:cs="Arial"/>
                <w:highlight w:val="cyan"/>
              </w:rPr>
              <w:t>(inclusive) para e</w:t>
            </w:r>
            <w:r w:rsidR="00122280" w:rsidRPr="006B14E6">
              <w:rPr>
                <w:rFonts w:ascii="Arial" w:hAnsi="Arial" w:cs="Arial"/>
                <w:highlight w:val="cyan"/>
              </w:rPr>
              <w:t>se</w:t>
            </w:r>
            <w:r w:rsidR="00B16445" w:rsidRPr="006B14E6">
              <w:rPr>
                <w:rFonts w:ascii="Arial" w:hAnsi="Arial" w:cs="Arial"/>
                <w:highlight w:val="cyan"/>
              </w:rPr>
              <w:t xml:space="preserve"> bloque deberán estar sujetas a deliberación.</w:t>
            </w:r>
            <w:r w:rsidR="00182564" w:rsidRPr="006B14E6">
              <w:rPr>
                <w:rFonts w:ascii="Arial" w:hAnsi="Arial" w:cs="Arial"/>
                <w:highlight w:val="cyan"/>
              </w:rPr>
              <w:t>”.</w:t>
            </w:r>
          </w:p>
          <w:p w14:paraId="3CD13602" w14:textId="56DAD5ED" w:rsidR="00640FE6" w:rsidRDefault="005F54AE" w:rsidP="00885E46">
            <w:pPr>
              <w:jc w:val="both"/>
              <w:rPr>
                <w:rFonts w:ascii="Arial" w:hAnsi="Arial" w:cs="Arial"/>
                <w:b/>
                <w:bCs/>
                <w:color w:val="000000"/>
              </w:rPr>
            </w:pPr>
            <w:r>
              <w:rPr>
                <w:rFonts w:ascii="Arial" w:hAnsi="Arial" w:cs="Arial"/>
                <w:b/>
                <w:bCs/>
                <w:color w:val="000000"/>
              </w:rPr>
              <w:t>INDICACIÓN RETIRADA</w:t>
            </w:r>
          </w:p>
          <w:p w14:paraId="028F3CF8" w14:textId="1A37EFDB" w:rsidR="00640FE6" w:rsidRPr="006B14E6" w:rsidRDefault="00BF5995" w:rsidP="00640FE6">
            <w:pPr>
              <w:pStyle w:val="Prrafodelista"/>
              <w:numPr>
                <w:ilvl w:val="0"/>
                <w:numId w:val="3"/>
              </w:numPr>
              <w:jc w:val="both"/>
              <w:rPr>
                <w:rFonts w:ascii="Arial" w:hAnsi="Arial" w:cs="Arial"/>
                <w:highlight w:val="cyan"/>
              </w:rPr>
            </w:pPr>
            <w:r w:rsidRPr="006B14E6">
              <w:rPr>
                <w:rFonts w:ascii="Arial" w:hAnsi="Arial" w:cs="Arial"/>
                <w:b/>
                <w:bCs/>
                <w:highlight w:val="cyan"/>
              </w:rPr>
              <w:t>Delgado et al</w:t>
            </w:r>
            <w:r w:rsidR="00640FE6" w:rsidRPr="006B14E6">
              <w:rPr>
                <w:rFonts w:ascii="Arial" w:hAnsi="Arial" w:cs="Arial"/>
                <w:b/>
                <w:bCs/>
                <w:highlight w:val="cyan"/>
              </w:rPr>
              <w:t xml:space="preserve">. </w:t>
            </w:r>
            <w:r w:rsidR="00640FE6" w:rsidRPr="006B14E6">
              <w:rPr>
                <w:rFonts w:ascii="Arial" w:hAnsi="Arial" w:cs="Arial"/>
                <w:highlight w:val="cyan"/>
              </w:rPr>
              <w:t>Sustituir el párrafo 3° del punto II. por el siguiente:</w:t>
            </w:r>
          </w:p>
          <w:p w14:paraId="3AA5B2F7" w14:textId="77777777" w:rsidR="00640FE6" w:rsidRDefault="00C02A1D" w:rsidP="00640FE6">
            <w:pPr>
              <w:jc w:val="both"/>
              <w:rPr>
                <w:rFonts w:ascii="Arial" w:hAnsi="Arial" w:cs="Arial"/>
              </w:rPr>
            </w:pPr>
            <w:r w:rsidRPr="006B14E6">
              <w:rPr>
                <w:rFonts w:ascii="Arial" w:hAnsi="Arial" w:cs="Arial"/>
                <w:highlight w:val="cyan"/>
              </w:rPr>
              <w:t>“</w:t>
            </w:r>
            <w:r w:rsidR="00640FE6" w:rsidRPr="006B14E6">
              <w:rPr>
                <w:rFonts w:ascii="Arial" w:hAnsi="Arial" w:cs="Arial"/>
                <w:highlight w:val="cyan"/>
              </w:rPr>
              <w:t>En dicho plazo se contemplan: 3 días de admisibilidad (Artículo 85 del Reglamento), 5 días de sistematización y clasificación (Artículo 86 del Reglamento), ambas instancias en la Mesa Directiva. A lo anterior se suma un 1 día que corresponde al plazo que se debe contemplar entre que se distribuye la iniciativa y la Secretaría de la comisión la envía a los y las convencionales de la comisión (día anterior al de la sesión, máximo 18 horas antes de la sesión, Artículo 88 del Reglamento).</w:t>
            </w:r>
            <w:r w:rsidRPr="006B14E6">
              <w:rPr>
                <w:rFonts w:ascii="Arial" w:hAnsi="Arial" w:cs="Arial"/>
                <w:highlight w:val="cyan"/>
              </w:rPr>
              <w:t>”.</w:t>
            </w:r>
          </w:p>
          <w:p w14:paraId="5D7538D2" w14:textId="6CBA289D" w:rsidR="005F54AE" w:rsidRPr="00D306F9" w:rsidRDefault="005F54AE" w:rsidP="00640FE6">
            <w:pPr>
              <w:jc w:val="both"/>
              <w:rPr>
                <w:rFonts w:ascii="Arial" w:hAnsi="Arial" w:cs="Arial"/>
              </w:rPr>
            </w:pPr>
            <w:r>
              <w:rPr>
                <w:rFonts w:ascii="Arial" w:hAnsi="Arial" w:cs="Arial"/>
                <w:b/>
                <w:bCs/>
                <w:color w:val="000000"/>
              </w:rPr>
              <w:t>INDICACIÓN RETIRADA</w:t>
            </w:r>
          </w:p>
        </w:tc>
      </w:tr>
      <w:tr w:rsidR="00922613" w:rsidRPr="00737675" w14:paraId="3B2724B8" w14:textId="77777777" w:rsidTr="00EA1A45">
        <w:tc>
          <w:tcPr>
            <w:tcW w:w="8623" w:type="dxa"/>
          </w:tcPr>
          <w:p w14:paraId="6B8B7B84" w14:textId="77777777" w:rsidR="00922613" w:rsidRPr="00737675" w:rsidRDefault="00922613" w:rsidP="00885E46">
            <w:pPr>
              <w:jc w:val="both"/>
              <w:rPr>
                <w:rFonts w:ascii="Arial" w:hAnsi="Arial" w:cs="Arial"/>
              </w:rPr>
            </w:pPr>
            <w:r w:rsidRPr="00737675">
              <w:rPr>
                <w:rFonts w:ascii="Arial" w:hAnsi="Arial" w:cs="Arial"/>
              </w:rPr>
              <w:t>III.-</w:t>
            </w:r>
            <w:r w:rsidRPr="00737675">
              <w:rPr>
                <w:rFonts w:ascii="Arial" w:hAnsi="Arial" w:cs="Arial"/>
              </w:rPr>
              <w:tab/>
              <w:t>Normas de funcionamiento “Período de deliberación y votación”</w:t>
            </w:r>
          </w:p>
          <w:p w14:paraId="3F869A01" w14:textId="77777777" w:rsidR="00C02A1D" w:rsidRDefault="00C02A1D" w:rsidP="00885E46">
            <w:pPr>
              <w:jc w:val="both"/>
              <w:rPr>
                <w:rFonts w:ascii="Arial" w:hAnsi="Arial" w:cs="Arial"/>
              </w:rPr>
            </w:pPr>
          </w:p>
          <w:p w14:paraId="77D6EA0C" w14:textId="77777777" w:rsidR="00922613" w:rsidRDefault="00922613" w:rsidP="00885E46">
            <w:pPr>
              <w:jc w:val="both"/>
              <w:rPr>
                <w:rFonts w:ascii="Arial" w:hAnsi="Arial" w:cs="Arial"/>
              </w:rPr>
            </w:pPr>
            <w:r w:rsidRPr="00737675">
              <w:rPr>
                <w:rFonts w:ascii="Arial" w:hAnsi="Arial" w:cs="Arial"/>
              </w:rPr>
              <w:t xml:space="preserve">Considerando y habiendo tenido a la vista el Reglamento General de la Convención, el Cronograma de Trabajo Interno de la Comisión de Derechos Fundamentales, y las formas de trabajo que se han dado hasta ahora al interior de la Convención, se proponen las siguientes normas de funcionamiento: </w:t>
            </w:r>
          </w:p>
          <w:p w14:paraId="7F9FE670" w14:textId="5076C7AC" w:rsidR="00EE31FD" w:rsidRPr="00737675" w:rsidRDefault="00EE31FD" w:rsidP="00885E46">
            <w:pPr>
              <w:jc w:val="both"/>
              <w:rPr>
                <w:rFonts w:ascii="Arial" w:hAnsi="Arial" w:cs="Arial"/>
              </w:rPr>
            </w:pPr>
          </w:p>
        </w:tc>
        <w:tc>
          <w:tcPr>
            <w:tcW w:w="8693" w:type="dxa"/>
          </w:tcPr>
          <w:p w14:paraId="345850F9" w14:textId="5633F94B" w:rsidR="007F477A" w:rsidRPr="0032294E" w:rsidRDefault="007F477A" w:rsidP="00045B66">
            <w:pPr>
              <w:pStyle w:val="Prrafodelista"/>
              <w:ind w:left="0"/>
              <w:jc w:val="both"/>
              <w:rPr>
                <w:rFonts w:ascii="Arial" w:hAnsi="Arial" w:cs="Arial"/>
              </w:rPr>
            </w:pPr>
          </w:p>
        </w:tc>
      </w:tr>
      <w:tr w:rsidR="00045B66" w:rsidRPr="00737675" w14:paraId="6B8A353F" w14:textId="77777777" w:rsidTr="00EA1A45">
        <w:tc>
          <w:tcPr>
            <w:tcW w:w="8623" w:type="dxa"/>
          </w:tcPr>
          <w:p w14:paraId="67ACBEAC" w14:textId="77777777" w:rsidR="00045B66" w:rsidRPr="00737675" w:rsidRDefault="00045B66" w:rsidP="00045B66">
            <w:pPr>
              <w:jc w:val="both"/>
              <w:rPr>
                <w:rFonts w:ascii="Arial" w:hAnsi="Arial" w:cs="Arial"/>
              </w:rPr>
            </w:pPr>
            <w:r w:rsidRPr="00737675">
              <w:rPr>
                <w:rFonts w:ascii="Arial" w:hAnsi="Arial" w:cs="Arial"/>
              </w:rPr>
              <w:lastRenderedPageBreak/>
              <w:t>A)</w:t>
            </w:r>
            <w:r w:rsidRPr="00737675">
              <w:rPr>
                <w:rFonts w:ascii="Arial" w:hAnsi="Arial" w:cs="Arial"/>
              </w:rPr>
              <w:tab/>
              <w:t xml:space="preserve">Sobre la recepción y sistematización de las iniciativas constitucionales derivadas a la Comisión sobre Derechos Fundamentales. </w:t>
            </w:r>
          </w:p>
          <w:p w14:paraId="691BC305" w14:textId="77777777" w:rsidR="00045B66" w:rsidRPr="00737675" w:rsidRDefault="00045B66" w:rsidP="00045B66">
            <w:pPr>
              <w:jc w:val="both"/>
              <w:rPr>
                <w:rFonts w:ascii="Arial" w:hAnsi="Arial" w:cs="Arial"/>
              </w:rPr>
            </w:pPr>
          </w:p>
          <w:p w14:paraId="69157E4A" w14:textId="77777777" w:rsidR="00045B66" w:rsidRPr="00737675" w:rsidRDefault="00045B66" w:rsidP="00045B66">
            <w:pPr>
              <w:jc w:val="both"/>
              <w:rPr>
                <w:rFonts w:ascii="Arial" w:hAnsi="Arial" w:cs="Arial"/>
              </w:rPr>
            </w:pPr>
            <w:r w:rsidRPr="00737675">
              <w:rPr>
                <w:rFonts w:ascii="Arial" w:hAnsi="Arial" w:cs="Arial"/>
              </w:rPr>
              <w:t xml:space="preserve">A.1) Una vez </w:t>
            </w:r>
            <w:proofErr w:type="spellStart"/>
            <w:r w:rsidRPr="00737675">
              <w:rPr>
                <w:rFonts w:ascii="Arial" w:hAnsi="Arial" w:cs="Arial"/>
              </w:rPr>
              <w:t>recepcionada</w:t>
            </w:r>
            <w:proofErr w:type="spellEnd"/>
            <w:r w:rsidRPr="00737675">
              <w:rPr>
                <w:rFonts w:ascii="Arial" w:hAnsi="Arial" w:cs="Arial"/>
              </w:rPr>
              <w:t xml:space="preserve"> por la Secretaría de la Comisión una iniciativa de norma constitucional en conformidad a los trámites respectivos (ya sea iniciativa constituyente o una iniciativa popular de norma), podrá darse curso al proceso de deliberación y votación de ésta ante la Comisión sobre Derechos Fundamentales.</w:t>
            </w:r>
          </w:p>
          <w:p w14:paraId="789AD72A" w14:textId="77777777" w:rsidR="00045B66" w:rsidRDefault="00045B66" w:rsidP="00045B66">
            <w:pPr>
              <w:jc w:val="both"/>
              <w:rPr>
                <w:rFonts w:ascii="Arial" w:hAnsi="Arial" w:cs="Arial"/>
              </w:rPr>
            </w:pPr>
          </w:p>
          <w:p w14:paraId="0893A4F8" w14:textId="77777777" w:rsidR="008E07CE" w:rsidRDefault="008E07CE" w:rsidP="00045B66">
            <w:pPr>
              <w:jc w:val="both"/>
              <w:rPr>
                <w:rFonts w:ascii="Arial" w:hAnsi="Arial" w:cs="Arial"/>
              </w:rPr>
            </w:pPr>
          </w:p>
          <w:p w14:paraId="7BCB772C" w14:textId="77777777" w:rsidR="008E07CE" w:rsidRPr="00737675" w:rsidRDefault="008E07CE" w:rsidP="00045B66">
            <w:pPr>
              <w:jc w:val="both"/>
              <w:rPr>
                <w:rFonts w:ascii="Arial" w:hAnsi="Arial" w:cs="Arial"/>
              </w:rPr>
            </w:pPr>
          </w:p>
          <w:p w14:paraId="673D50E1" w14:textId="7C049EC0" w:rsidR="00045B66" w:rsidRPr="00FC18A2" w:rsidRDefault="00045B66" w:rsidP="00045B66">
            <w:pPr>
              <w:jc w:val="both"/>
              <w:rPr>
                <w:rFonts w:ascii="Arial" w:hAnsi="Arial" w:cs="Arial"/>
                <w:b/>
                <w:bCs/>
              </w:rPr>
            </w:pPr>
            <w:r w:rsidRPr="00737675">
              <w:rPr>
                <w:rFonts w:ascii="Arial" w:hAnsi="Arial" w:cs="Arial"/>
              </w:rPr>
              <w:t>A.2) La Secretaría de la Comisión deberá sistematizar las iniciativas conforme al orden temático establecido en la metodología de trabajo de la comisión para proceder a su discusión, debiendo considerar además un comparado con aquellas propuestas que tengan como fin regular una misma materia o asunto.</w:t>
            </w:r>
            <w:r w:rsidR="00FC18A2">
              <w:rPr>
                <w:rFonts w:ascii="Arial" w:hAnsi="Arial" w:cs="Arial"/>
              </w:rPr>
              <w:t xml:space="preserve"> </w:t>
            </w:r>
            <w:r w:rsidR="00FC18A2">
              <w:rPr>
                <w:rFonts w:ascii="Arial" w:hAnsi="Arial" w:cs="Arial"/>
                <w:b/>
                <w:bCs/>
              </w:rPr>
              <w:t>(*)</w:t>
            </w:r>
          </w:p>
          <w:p w14:paraId="3654B3DC" w14:textId="77777777" w:rsidR="00045B66" w:rsidRDefault="00045B66" w:rsidP="00045B66">
            <w:pPr>
              <w:jc w:val="both"/>
              <w:rPr>
                <w:rFonts w:ascii="Arial" w:hAnsi="Arial" w:cs="Arial"/>
              </w:rPr>
            </w:pPr>
          </w:p>
          <w:p w14:paraId="23C923F9" w14:textId="77777777" w:rsidR="008E07CE" w:rsidRDefault="008E07CE" w:rsidP="00045B66">
            <w:pPr>
              <w:jc w:val="both"/>
              <w:rPr>
                <w:rFonts w:ascii="Arial" w:hAnsi="Arial" w:cs="Arial"/>
              </w:rPr>
            </w:pPr>
          </w:p>
          <w:p w14:paraId="21096C89" w14:textId="77777777" w:rsidR="008E07CE" w:rsidRDefault="008E07CE" w:rsidP="00045B66">
            <w:pPr>
              <w:jc w:val="both"/>
              <w:rPr>
                <w:rFonts w:ascii="Arial" w:hAnsi="Arial" w:cs="Arial"/>
              </w:rPr>
            </w:pPr>
          </w:p>
          <w:p w14:paraId="796CC7E0" w14:textId="77777777" w:rsidR="00045B66" w:rsidRDefault="00045B66" w:rsidP="00045B66">
            <w:pPr>
              <w:jc w:val="both"/>
              <w:rPr>
                <w:rFonts w:ascii="Arial" w:hAnsi="Arial" w:cs="Arial"/>
              </w:rPr>
            </w:pPr>
            <w:r w:rsidRPr="00737675">
              <w:rPr>
                <w:rFonts w:ascii="Arial" w:hAnsi="Arial" w:cs="Arial"/>
              </w:rPr>
              <w:t xml:space="preserve">A.3) Una vez efectuado el comparado de las normas, la Secretaría deberá despachar la citación a los miembros de la comisión </w:t>
            </w:r>
            <w:r w:rsidRPr="007E75F0">
              <w:rPr>
                <w:rFonts w:ascii="Arial" w:hAnsi="Arial" w:cs="Arial"/>
              </w:rPr>
              <w:t xml:space="preserve">con </w:t>
            </w:r>
            <w:r w:rsidRPr="007F477A">
              <w:rPr>
                <w:rFonts w:ascii="Arial" w:hAnsi="Arial" w:cs="Arial"/>
                <w:u w:val="single"/>
              </w:rPr>
              <w:t>a lo menos 18 horas</w:t>
            </w:r>
            <w:r w:rsidRPr="00737675">
              <w:rPr>
                <w:rFonts w:ascii="Arial" w:hAnsi="Arial" w:cs="Arial"/>
              </w:rPr>
              <w:t xml:space="preserve"> de antelación, esta última deberá señalar las iniciativas constituyentes que se deliberarán, más el documento que da cuenta del comparado de las normas.</w:t>
            </w:r>
          </w:p>
          <w:p w14:paraId="03CFC0F7" w14:textId="77777777" w:rsidR="00886A38" w:rsidRDefault="00886A38" w:rsidP="00045B66">
            <w:pPr>
              <w:jc w:val="both"/>
              <w:rPr>
                <w:rFonts w:ascii="Arial" w:hAnsi="Arial" w:cs="Arial"/>
              </w:rPr>
            </w:pPr>
          </w:p>
          <w:p w14:paraId="7DD28AE9" w14:textId="77777777" w:rsidR="00886A38" w:rsidRDefault="00886A38" w:rsidP="00045B66">
            <w:pPr>
              <w:jc w:val="both"/>
              <w:rPr>
                <w:rFonts w:ascii="Arial" w:hAnsi="Arial" w:cs="Arial"/>
              </w:rPr>
            </w:pPr>
          </w:p>
          <w:p w14:paraId="49A40571" w14:textId="77777777" w:rsidR="00886A38" w:rsidRDefault="00886A38" w:rsidP="00045B66">
            <w:pPr>
              <w:jc w:val="both"/>
              <w:rPr>
                <w:rFonts w:ascii="Arial" w:hAnsi="Arial" w:cs="Arial"/>
              </w:rPr>
            </w:pPr>
          </w:p>
          <w:p w14:paraId="05F5A852" w14:textId="77777777" w:rsidR="00886A38" w:rsidRDefault="00886A38" w:rsidP="00045B66">
            <w:pPr>
              <w:jc w:val="both"/>
              <w:rPr>
                <w:rFonts w:ascii="Arial" w:hAnsi="Arial" w:cs="Arial"/>
              </w:rPr>
            </w:pPr>
          </w:p>
          <w:p w14:paraId="0DB59B74" w14:textId="77777777" w:rsidR="00886A38" w:rsidRDefault="00886A38" w:rsidP="00045B66">
            <w:pPr>
              <w:jc w:val="both"/>
              <w:rPr>
                <w:rFonts w:ascii="Arial" w:hAnsi="Arial" w:cs="Arial"/>
              </w:rPr>
            </w:pPr>
          </w:p>
          <w:p w14:paraId="68DF6B70" w14:textId="77777777" w:rsidR="00886A38" w:rsidRDefault="00886A38" w:rsidP="00045B66">
            <w:pPr>
              <w:jc w:val="both"/>
              <w:rPr>
                <w:rFonts w:ascii="Arial" w:hAnsi="Arial" w:cs="Arial"/>
              </w:rPr>
            </w:pPr>
          </w:p>
          <w:p w14:paraId="7D181EA5" w14:textId="77777777" w:rsidR="00886A38" w:rsidRDefault="00886A38" w:rsidP="00045B66">
            <w:pPr>
              <w:jc w:val="both"/>
              <w:rPr>
                <w:rFonts w:ascii="Arial" w:hAnsi="Arial" w:cs="Arial"/>
              </w:rPr>
            </w:pPr>
          </w:p>
          <w:p w14:paraId="7AB78EE8" w14:textId="77777777" w:rsidR="00886A38" w:rsidRDefault="00886A38" w:rsidP="00045B66">
            <w:pPr>
              <w:jc w:val="both"/>
              <w:rPr>
                <w:rFonts w:ascii="Arial" w:hAnsi="Arial" w:cs="Arial"/>
              </w:rPr>
            </w:pPr>
          </w:p>
          <w:p w14:paraId="5F3BDEC2" w14:textId="77777777" w:rsidR="00886A38" w:rsidRDefault="00886A38" w:rsidP="00045B66">
            <w:pPr>
              <w:jc w:val="both"/>
              <w:rPr>
                <w:rFonts w:ascii="Arial" w:hAnsi="Arial" w:cs="Arial"/>
              </w:rPr>
            </w:pPr>
          </w:p>
          <w:p w14:paraId="5C1BF2B5" w14:textId="6EF24487" w:rsidR="00886A38" w:rsidRPr="00737675" w:rsidRDefault="00886A38" w:rsidP="00045B66">
            <w:pPr>
              <w:jc w:val="both"/>
              <w:rPr>
                <w:rFonts w:ascii="Arial" w:hAnsi="Arial" w:cs="Arial"/>
              </w:rPr>
            </w:pPr>
          </w:p>
        </w:tc>
        <w:tc>
          <w:tcPr>
            <w:tcW w:w="8693" w:type="dxa"/>
          </w:tcPr>
          <w:p w14:paraId="1020FF98" w14:textId="77777777" w:rsidR="00045B66" w:rsidRDefault="00045B66" w:rsidP="00045B66">
            <w:pPr>
              <w:pStyle w:val="Prrafodelista"/>
              <w:ind w:left="0"/>
              <w:jc w:val="both"/>
              <w:rPr>
                <w:rFonts w:ascii="Arial" w:hAnsi="Arial" w:cs="Arial"/>
              </w:rPr>
            </w:pPr>
          </w:p>
          <w:p w14:paraId="026EC60C" w14:textId="77777777" w:rsidR="00045B66" w:rsidRDefault="00045B66" w:rsidP="00045B66">
            <w:pPr>
              <w:pStyle w:val="Prrafodelista"/>
              <w:ind w:left="0"/>
              <w:jc w:val="both"/>
              <w:rPr>
                <w:rFonts w:ascii="Arial" w:hAnsi="Arial" w:cs="Arial"/>
              </w:rPr>
            </w:pPr>
          </w:p>
          <w:p w14:paraId="00F4021C" w14:textId="77777777" w:rsidR="00045B66" w:rsidRDefault="00045B66" w:rsidP="00045B66">
            <w:pPr>
              <w:pStyle w:val="Prrafodelista"/>
              <w:ind w:left="0"/>
              <w:jc w:val="both"/>
              <w:rPr>
                <w:rFonts w:ascii="Arial" w:hAnsi="Arial" w:cs="Arial"/>
              </w:rPr>
            </w:pPr>
          </w:p>
          <w:p w14:paraId="57282007" w14:textId="77777777" w:rsidR="00045B66" w:rsidRDefault="00045B66" w:rsidP="00045B66">
            <w:pPr>
              <w:pStyle w:val="Prrafodelista"/>
              <w:ind w:left="0"/>
              <w:jc w:val="both"/>
              <w:rPr>
                <w:rFonts w:ascii="Arial" w:hAnsi="Arial" w:cs="Arial"/>
              </w:rPr>
            </w:pPr>
          </w:p>
          <w:p w14:paraId="6CC506E0" w14:textId="77777777" w:rsidR="00045B66" w:rsidRDefault="00045B66" w:rsidP="00045B66">
            <w:pPr>
              <w:pStyle w:val="Prrafodelista"/>
              <w:ind w:left="0"/>
              <w:jc w:val="both"/>
              <w:rPr>
                <w:rFonts w:ascii="Arial" w:hAnsi="Arial" w:cs="Arial"/>
              </w:rPr>
            </w:pPr>
          </w:p>
          <w:p w14:paraId="370A4CAC" w14:textId="77777777" w:rsidR="00045B66" w:rsidRDefault="00045B66" w:rsidP="00045B66">
            <w:pPr>
              <w:pStyle w:val="Prrafodelista"/>
              <w:ind w:left="0"/>
              <w:jc w:val="both"/>
              <w:rPr>
                <w:rFonts w:ascii="Arial" w:hAnsi="Arial" w:cs="Arial"/>
              </w:rPr>
            </w:pPr>
          </w:p>
          <w:p w14:paraId="3A29E148" w14:textId="77777777" w:rsidR="00045B66" w:rsidRDefault="00045B66" w:rsidP="00045B66">
            <w:pPr>
              <w:pStyle w:val="Prrafodelista"/>
              <w:ind w:left="0"/>
              <w:jc w:val="both"/>
              <w:rPr>
                <w:rFonts w:ascii="Arial" w:hAnsi="Arial" w:cs="Arial"/>
              </w:rPr>
            </w:pPr>
          </w:p>
          <w:p w14:paraId="0BC830EA" w14:textId="77777777" w:rsidR="008E07CE" w:rsidRDefault="008E07CE" w:rsidP="00045B66">
            <w:pPr>
              <w:pStyle w:val="Prrafodelista"/>
              <w:ind w:left="0"/>
              <w:jc w:val="both"/>
              <w:rPr>
                <w:rFonts w:ascii="Arial" w:hAnsi="Arial" w:cs="Arial"/>
              </w:rPr>
            </w:pPr>
          </w:p>
          <w:p w14:paraId="6CC7FAE2" w14:textId="77777777" w:rsidR="008E07CE" w:rsidRDefault="008E07CE" w:rsidP="00045B66">
            <w:pPr>
              <w:pStyle w:val="Prrafodelista"/>
              <w:ind w:left="0"/>
              <w:jc w:val="both"/>
              <w:rPr>
                <w:rFonts w:ascii="Arial" w:hAnsi="Arial" w:cs="Arial"/>
              </w:rPr>
            </w:pPr>
          </w:p>
          <w:p w14:paraId="677EA4E3" w14:textId="77777777" w:rsidR="00045B66" w:rsidRDefault="00045B66" w:rsidP="00045B66">
            <w:pPr>
              <w:pStyle w:val="Prrafodelista"/>
              <w:ind w:left="0"/>
              <w:jc w:val="both"/>
              <w:rPr>
                <w:rFonts w:ascii="Arial" w:hAnsi="Arial" w:cs="Arial"/>
              </w:rPr>
            </w:pPr>
          </w:p>
          <w:p w14:paraId="7F4CF8AC" w14:textId="77777777" w:rsidR="008E07CE" w:rsidRPr="003B5AC1" w:rsidRDefault="002434A0" w:rsidP="00982E46">
            <w:pPr>
              <w:pStyle w:val="Prrafodelista"/>
              <w:numPr>
                <w:ilvl w:val="0"/>
                <w:numId w:val="3"/>
              </w:numPr>
              <w:jc w:val="both"/>
              <w:rPr>
                <w:rFonts w:ascii="Arial" w:hAnsi="Arial" w:cs="Arial"/>
                <w:highlight w:val="red"/>
              </w:rPr>
            </w:pPr>
            <w:r w:rsidRPr="003B5AC1">
              <w:rPr>
                <w:rFonts w:ascii="Arial" w:hAnsi="Arial" w:cs="Arial"/>
                <w:b/>
                <w:bCs/>
                <w:highlight w:val="red"/>
              </w:rPr>
              <w:t xml:space="preserve">Cantuarias et al. </w:t>
            </w:r>
            <w:r w:rsidRPr="003B5AC1">
              <w:rPr>
                <w:rFonts w:ascii="Arial" w:hAnsi="Arial" w:cs="Arial"/>
                <w:highlight w:val="red"/>
              </w:rPr>
              <w:t xml:space="preserve">Agregar, en el punto III, título A.2), un párrafo nuevo, que señale lo siguiente: </w:t>
            </w:r>
          </w:p>
          <w:p w14:paraId="08C5F0A6" w14:textId="77777777" w:rsidR="008E07CE" w:rsidRPr="003B5AC1" w:rsidRDefault="008E07CE" w:rsidP="008E07CE">
            <w:pPr>
              <w:pStyle w:val="Prrafodelista"/>
              <w:ind w:left="0"/>
              <w:jc w:val="both"/>
              <w:rPr>
                <w:rFonts w:ascii="Arial" w:hAnsi="Arial" w:cs="Arial"/>
                <w:b/>
                <w:bCs/>
                <w:highlight w:val="red"/>
              </w:rPr>
            </w:pPr>
          </w:p>
          <w:p w14:paraId="11C8FBA5" w14:textId="72CC233D" w:rsidR="00045B66" w:rsidRDefault="002434A0" w:rsidP="008E07CE">
            <w:pPr>
              <w:pStyle w:val="Prrafodelista"/>
              <w:ind w:left="0"/>
              <w:jc w:val="both"/>
              <w:rPr>
                <w:rFonts w:ascii="Arial" w:hAnsi="Arial" w:cs="Arial"/>
              </w:rPr>
            </w:pPr>
            <w:r w:rsidRPr="003B5AC1">
              <w:rPr>
                <w:rFonts w:ascii="Arial" w:hAnsi="Arial" w:cs="Arial"/>
                <w:highlight w:val="red"/>
              </w:rPr>
              <w:t xml:space="preserve">“Cada subtema del bloque correspondiente sólo podrá contener propuestas de articulado referidas al subtema en cuestión, y </w:t>
            </w:r>
            <w:r w:rsidR="00E83D53" w:rsidRPr="003B5AC1">
              <w:rPr>
                <w:rFonts w:ascii="Arial" w:hAnsi="Arial" w:cs="Arial"/>
                <w:highlight w:val="red"/>
              </w:rPr>
              <w:t>la Secretaría</w:t>
            </w:r>
            <w:r w:rsidRPr="003B5AC1">
              <w:rPr>
                <w:rFonts w:ascii="Arial" w:hAnsi="Arial" w:cs="Arial"/>
                <w:highlight w:val="red"/>
              </w:rPr>
              <w:t xml:space="preserve"> podrá separar las iniciativas en párrafos, artículos o incisos para ello”.</w:t>
            </w:r>
          </w:p>
          <w:p w14:paraId="21EB9E76" w14:textId="6C69257F" w:rsidR="00045B66" w:rsidRDefault="006B14E6" w:rsidP="00045B66">
            <w:pPr>
              <w:pStyle w:val="Prrafodelista"/>
              <w:ind w:left="0"/>
              <w:jc w:val="both"/>
              <w:rPr>
                <w:rFonts w:ascii="Arial" w:hAnsi="Arial" w:cs="Arial"/>
              </w:rPr>
            </w:pPr>
            <w:r>
              <w:rPr>
                <w:rFonts w:ascii="Arial" w:hAnsi="Arial" w:cs="Arial"/>
                <w:b/>
                <w:bCs/>
                <w:color w:val="000000"/>
              </w:rPr>
              <w:t xml:space="preserve">RECHAZADA (7 a favor, </w:t>
            </w:r>
            <w:r w:rsidR="008D488E">
              <w:rPr>
                <w:rFonts w:ascii="Arial" w:hAnsi="Arial" w:cs="Arial"/>
                <w:b/>
                <w:bCs/>
                <w:color w:val="000000"/>
              </w:rPr>
              <w:t xml:space="preserve">21 </w:t>
            </w:r>
            <w:r>
              <w:rPr>
                <w:rFonts w:ascii="Arial" w:hAnsi="Arial" w:cs="Arial"/>
                <w:b/>
                <w:bCs/>
                <w:color w:val="000000"/>
              </w:rPr>
              <w:t xml:space="preserve">en contra, </w:t>
            </w:r>
            <w:r w:rsidR="008D488E">
              <w:rPr>
                <w:rFonts w:ascii="Arial" w:hAnsi="Arial" w:cs="Arial"/>
                <w:b/>
                <w:bCs/>
                <w:color w:val="000000"/>
              </w:rPr>
              <w:t xml:space="preserve">1 </w:t>
            </w:r>
            <w:r>
              <w:rPr>
                <w:rFonts w:ascii="Arial" w:hAnsi="Arial" w:cs="Arial"/>
                <w:b/>
                <w:bCs/>
                <w:color w:val="000000"/>
              </w:rPr>
              <w:t>abstención</w:t>
            </w:r>
            <w:r w:rsidR="008D488E">
              <w:rPr>
                <w:rFonts w:ascii="Arial" w:hAnsi="Arial" w:cs="Arial"/>
                <w:b/>
                <w:bCs/>
                <w:color w:val="000000"/>
              </w:rPr>
              <w:t>)</w:t>
            </w:r>
          </w:p>
          <w:p w14:paraId="300A9DB6" w14:textId="77777777" w:rsidR="00AD42F8" w:rsidRDefault="00AD42F8" w:rsidP="00045B66">
            <w:pPr>
              <w:pStyle w:val="Prrafodelista"/>
              <w:ind w:left="0"/>
              <w:jc w:val="both"/>
              <w:rPr>
                <w:rFonts w:ascii="Arial" w:hAnsi="Arial" w:cs="Arial"/>
              </w:rPr>
            </w:pPr>
          </w:p>
          <w:p w14:paraId="25017933" w14:textId="5831FC76" w:rsidR="005D0775" w:rsidRPr="003B5AC1" w:rsidRDefault="00A93624" w:rsidP="00A93624">
            <w:pPr>
              <w:pStyle w:val="Prrafodelista"/>
              <w:numPr>
                <w:ilvl w:val="0"/>
                <w:numId w:val="3"/>
              </w:numPr>
              <w:jc w:val="both"/>
              <w:rPr>
                <w:rFonts w:ascii="Arial" w:hAnsi="Arial" w:cs="Arial"/>
                <w:highlight w:val="green"/>
              </w:rPr>
            </w:pPr>
            <w:r w:rsidRPr="003B5AC1">
              <w:rPr>
                <w:rFonts w:ascii="Arial" w:hAnsi="Arial" w:cs="Arial"/>
                <w:b/>
                <w:bCs/>
                <w:highlight w:val="green"/>
              </w:rPr>
              <w:t>Valenzuela</w:t>
            </w:r>
            <w:r w:rsidRPr="003B5AC1">
              <w:rPr>
                <w:rFonts w:ascii="Arial" w:hAnsi="Arial" w:cs="Arial"/>
                <w:highlight w:val="green"/>
              </w:rPr>
              <w:t>. Para reemplazar ‘a lo menos 18 horas’ por ‘a lo menos 48 horas’.</w:t>
            </w:r>
          </w:p>
          <w:p w14:paraId="788F8FF9" w14:textId="0454C349" w:rsidR="00EE31FD" w:rsidRDefault="008D488E" w:rsidP="00EE31FD">
            <w:pPr>
              <w:pStyle w:val="Prrafodelista"/>
              <w:ind w:left="0"/>
              <w:jc w:val="both"/>
              <w:rPr>
                <w:rFonts w:ascii="Arial" w:hAnsi="Arial" w:cs="Arial"/>
                <w:b/>
                <w:bCs/>
                <w:color w:val="000000"/>
              </w:rPr>
            </w:pPr>
            <w:r>
              <w:rPr>
                <w:rFonts w:ascii="Arial" w:hAnsi="Arial" w:cs="Arial"/>
                <w:b/>
                <w:bCs/>
                <w:color w:val="000000"/>
              </w:rPr>
              <w:t>APROBADA POR UNANIMIDAD</w:t>
            </w:r>
            <w:r w:rsidR="006B14E6">
              <w:rPr>
                <w:rFonts w:ascii="Arial" w:hAnsi="Arial" w:cs="Arial"/>
                <w:b/>
                <w:bCs/>
                <w:color w:val="000000"/>
              </w:rPr>
              <w:t xml:space="preserve"> (</w:t>
            </w:r>
            <w:r>
              <w:rPr>
                <w:rFonts w:ascii="Arial" w:hAnsi="Arial" w:cs="Arial"/>
                <w:b/>
                <w:bCs/>
                <w:color w:val="000000"/>
              </w:rPr>
              <w:t xml:space="preserve">32 </w:t>
            </w:r>
            <w:r w:rsidR="006B14E6">
              <w:rPr>
                <w:rFonts w:ascii="Arial" w:hAnsi="Arial" w:cs="Arial"/>
                <w:b/>
                <w:bCs/>
                <w:color w:val="000000"/>
              </w:rPr>
              <w:t>a favor)</w:t>
            </w:r>
          </w:p>
          <w:p w14:paraId="06385E24" w14:textId="77777777" w:rsidR="008D488E" w:rsidRDefault="008D488E" w:rsidP="00EE31FD">
            <w:pPr>
              <w:pStyle w:val="Prrafodelista"/>
              <w:ind w:left="0"/>
              <w:jc w:val="both"/>
              <w:rPr>
                <w:rFonts w:ascii="Arial" w:hAnsi="Arial" w:cs="Arial"/>
              </w:rPr>
            </w:pPr>
          </w:p>
          <w:p w14:paraId="14DE8F6B" w14:textId="3B80417A" w:rsidR="00A93624" w:rsidRPr="0000646D" w:rsidRDefault="00BF5995" w:rsidP="00A93624">
            <w:pPr>
              <w:pStyle w:val="Prrafodelista"/>
              <w:numPr>
                <w:ilvl w:val="0"/>
                <w:numId w:val="3"/>
              </w:numPr>
              <w:jc w:val="both"/>
              <w:rPr>
                <w:rFonts w:ascii="Arial" w:hAnsi="Arial" w:cs="Arial"/>
                <w:highlight w:val="red"/>
              </w:rPr>
            </w:pPr>
            <w:r w:rsidRPr="0000646D">
              <w:rPr>
                <w:rFonts w:ascii="Arial" w:hAnsi="Arial" w:cs="Arial"/>
                <w:b/>
                <w:bCs/>
                <w:highlight w:val="red"/>
              </w:rPr>
              <w:t>Delgado et al</w:t>
            </w:r>
            <w:r w:rsidR="00A93624" w:rsidRPr="0000646D">
              <w:rPr>
                <w:rFonts w:ascii="Arial" w:hAnsi="Arial" w:cs="Arial"/>
                <w:b/>
                <w:bCs/>
                <w:highlight w:val="red"/>
              </w:rPr>
              <w:t xml:space="preserve">. </w:t>
            </w:r>
            <w:r w:rsidR="00A93624" w:rsidRPr="0000646D">
              <w:rPr>
                <w:rFonts w:ascii="Arial" w:hAnsi="Arial" w:cs="Arial"/>
                <w:highlight w:val="red"/>
              </w:rPr>
              <w:t>Modificar el guarismo 18 por 72 horas en el literal A.3) del punto III.</w:t>
            </w:r>
          </w:p>
          <w:p w14:paraId="425CBA37" w14:textId="2D2FDA5F" w:rsidR="008D488E" w:rsidRPr="00A93624" w:rsidRDefault="0000646D" w:rsidP="008D488E">
            <w:pPr>
              <w:pStyle w:val="Prrafodelista"/>
              <w:ind w:left="0"/>
              <w:jc w:val="both"/>
              <w:rPr>
                <w:rFonts w:ascii="Arial" w:hAnsi="Arial" w:cs="Arial"/>
              </w:rPr>
            </w:pPr>
            <w:r>
              <w:rPr>
                <w:rFonts w:ascii="Arial" w:hAnsi="Arial" w:cs="Arial"/>
                <w:b/>
                <w:bCs/>
              </w:rPr>
              <w:t>RECHAZADA</w:t>
            </w:r>
            <w:r w:rsidR="006B14E6">
              <w:rPr>
                <w:rFonts w:ascii="Arial" w:hAnsi="Arial" w:cs="Arial"/>
                <w:b/>
                <w:bCs/>
              </w:rPr>
              <w:t>, por incompatible al aprobarse la indicación N°17</w:t>
            </w:r>
          </w:p>
          <w:p w14:paraId="373AF307" w14:textId="7B8C80B1" w:rsidR="00045B66" w:rsidRPr="00045B66" w:rsidRDefault="00045B66" w:rsidP="00A93624">
            <w:pPr>
              <w:pStyle w:val="Prrafodelista"/>
              <w:ind w:left="0"/>
              <w:jc w:val="both"/>
              <w:rPr>
                <w:rFonts w:ascii="Arial" w:hAnsi="Arial" w:cs="Arial"/>
              </w:rPr>
            </w:pPr>
          </w:p>
        </w:tc>
      </w:tr>
      <w:tr w:rsidR="00922613" w:rsidRPr="00737675" w14:paraId="7E7E02D0" w14:textId="77777777" w:rsidTr="00EA1A45">
        <w:tc>
          <w:tcPr>
            <w:tcW w:w="8623" w:type="dxa"/>
          </w:tcPr>
          <w:p w14:paraId="67B86C86" w14:textId="77777777" w:rsidR="00922613" w:rsidRPr="00737675" w:rsidRDefault="00922613" w:rsidP="00885E46">
            <w:pPr>
              <w:jc w:val="both"/>
              <w:rPr>
                <w:rFonts w:ascii="Arial" w:hAnsi="Arial" w:cs="Arial"/>
              </w:rPr>
            </w:pPr>
            <w:r w:rsidRPr="00737675">
              <w:rPr>
                <w:rFonts w:ascii="Arial" w:hAnsi="Arial" w:cs="Arial"/>
              </w:rPr>
              <w:lastRenderedPageBreak/>
              <w:t>B)</w:t>
            </w:r>
            <w:r w:rsidRPr="00737675">
              <w:rPr>
                <w:rFonts w:ascii="Arial" w:hAnsi="Arial" w:cs="Arial"/>
              </w:rPr>
              <w:tab/>
              <w:t>Sobre la Deliberación de las Normas Constitucionales.</w:t>
            </w:r>
          </w:p>
          <w:p w14:paraId="29284E09" w14:textId="77777777" w:rsidR="00922613" w:rsidRPr="00737675" w:rsidRDefault="00922613" w:rsidP="00885E46">
            <w:pPr>
              <w:jc w:val="both"/>
              <w:rPr>
                <w:rFonts w:ascii="Arial" w:hAnsi="Arial" w:cs="Arial"/>
              </w:rPr>
            </w:pPr>
          </w:p>
          <w:p w14:paraId="0A4684B1" w14:textId="77777777" w:rsidR="00922613" w:rsidRDefault="00922613" w:rsidP="00885E46">
            <w:pPr>
              <w:jc w:val="both"/>
              <w:rPr>
                <w:rFonts w:ascii="Arial" w:hAnsi="Arial" w:cs="Arial"/>
              </w:rPr>
            </w:pPr>
            <w:r w:rsidRPr="00737675">
              <w:rPr>
                <w:rFonts w:ascii="Arial" w:hAnsi="Arial" w:cs="Arial"/>
              </w:rPr>
              <w:t xml:space="preserve">B.1) Presentación de las iniciativas de normas constitucionales. Al iniciar la sesión, la Secretaría de la Comisión deberá dar cuenta de las propuestas normativas a tratar en dicha instancia, debiendo señalar el título de la norma, </w:t>
            </w:r>
            <w:r w:rsidRPr="00E92271">
              <w:rPr>
                <w:rFonts w:ascii="Arial" w:hAnsi="Arial" w:cs="Arial"/>
                <w:u w:val="single"/>
              </w:rPr>
              <w:t>número, autoras y/o autores, y un breve resumen de su contenido</w:t>
            </w:r>
            <w:r w:rsidRPr="00737675">
              <w:rPr>
                <w:rFonts w:ascii="Arial" w:hAnsi="Arial" w:cs="Arial"/>
              </w:rPr>
              <w:t>.</w:t>
            </w:r>
          </w:p>
          <w:p w14:paraId="519AE11D" w14:textId="77777777" w:rsidR="00824041" w:rsidRDefault="00824041" w:rsidP="00885E46">
            <w:pPr>
              <w:jc w:val="both"/>
              <w:rPr>
                <w:rFonts w:ascii="Arial" w:hAnsi="Arial" w:cs="Arial"/>
              </w:rPr>
            </w:pPr>
          </w:p>
          <w:p w14:paraId="49EDCB7C" w14:textId="77777777" w:rsidR="00824041" w:rsidRDefault="00824041" w:rsidP="00885E46">
            <w:pPr>
              <w:jc w:val="both"/>
              <w:rPr>
                <w:rFonts w:ascii="Arial" w:hAnsi="Arial" w:cs="Arial"/>
              </w:rPr>
            </w:pPr>
          </w:p>
          <w:p w14:paraId="2DA6E47A" w14:textId="77777777" w:rsidR="00824041" w:rsidRDefault="00824041" w:rsidP="00885E46">
            <w:pPr>
              <w:jc w:val="both"/>
              <w:rPr>
                <w:rFonts w:ascii="Arial" w:hAnsi="Arial" w:cs="Arial"/>
              </w:rPr>
            </w:pPr>
          </w:p>
          <w:p w14:paraId="3D24C794" w14:textId="77777777" w:rsidR="00824041" w:rsidRDefault="00824041" w:rsidP="00885E46">
            <w:pPr>
              <w:jc w:val="both"/>
              <w:rPr>
                <w:rFonts w:ascii="Arial" w:hAnsi="Arial" w:cs="Arial"/>
              </w:rPr>
            </w:pPr>
          </w:p>
          <w:p w14:paraId="4A70E477" w14:textId="77777777" w:rsidR="00824041" w:rsidRDefault="00824041" w:rsidP="00885E46">
            <w:pPr>
              <w:jc w:val="both"/>
              <w:rPr>
                <w:rFonts w:ascii="Arial" w:hAnsi="Arial" w:cs="Arial"/>
              </w:rPr>
            </w:pPr>
          </w:p>
          <w:p w14:paraId="6A42D9EA" w14:textId="77777777" w:rsidR="00824041" w:rsidRDefault="00824041" w:rsidP="00885E46">
            <w:pPr>
              <w:jc w:val="both"/>
              <w:rPr>
                <w:rFonts w:ascii="Arial" w:hAnsi="Arial" w:cs="Arial"/>
              </w:rPr>
            </w:pPr>
          </w:p>
          <w:p w14:paraId="4D43FCFB" w14:textId="77777777" w:rsidR="00824041" w:rsidRDefault="00824041" w:rsidP="00885E46">
            <w:pPr>
              <w:jc w:val="both"/>
              <w:rPr>
                <w:rFonts w:ascii="Arial" w:hAnsi="Arial" w:cs="Arial"/>
              </w:rPr>
            </w:pPr>
          </w:p>
          <w:p w14:paraId="57D621BB" w14:textId="77777777" w:rsidR="00824041" w:rsidRDefault="00824041" w:rsidP="00885E46">
            <w:pPr>
              <w:jc w:val="both"/>
              <w:rPr>
                <w:rFonts w:ascii="Arial" w:hAnsi="Arial" w:cs="Arial"/>
              </w:rPr>
            </w:pPr>
          </w:p>
          <w:p w14:paraId="3A773D1D" w14:textId="77777777" w:rsidR="00824041" w:rsidRDefault="00824041" w:rsidP="00885E46">
            <w:pPr>
              <w:jc w:val="both"/>
              <w:rPr>
                <w:rFonts w:ascii="Arial" w:hAnsi="Arial" w:cs="Arial"/>
              </w:rPr>
            </w:pPr>
          </w:p>
          <w:p w14:paraId="70A20137" w14:textId="77777777" w:rsidR="00824041" w:rsidRDefault="00824041" w:rsidP="00885E46">
            <w:pPr>
              <w:jc w:val="both"/>
              <w:rPr>
                <w:rFonts w:ascii="Arial" w:hAnsi="Arial" w:cs="Arial"/>
              </w:rPr>
            </w:pPr>
          </w:p>
          <w:p w14:paraId="623FA833" w14:textId="77777777" w:rsidR="00824041" w:rsidRDefault="00824041" w:rsidP="00885E46">
            <w:pPr>
              <w:jc w:val="both"/>
              <w:rPr>
                <w:rFonts w:ascii="Arial" w:hAnsi="Arial" w:cs="Arial"/>
              </w:rPr>
            </w:pPr>
          </w:p>
          <w:p w14:paraId="78322B15" w14:textId="77777777" w:rsidR="00824041" w:rsidRPr="00737675" w:rsidRDefault="00824041" w:rsidP="00885E46">
            <w:pPr>
              <w:jc w:val="both"/>
              <w:rPr>
                <w:rFonts w:ascii="Arial" w:hAnsi="Arial" w:cs="Arial"/>
              </w:rPr>
            </w:pPr>
          </w:p>
          <w:p w14:paraId="6819784F" w14:textId="77777777" w:rsidR="00922613" w:rsidRPr="00737675" w:rsidRDefault="00922613" w:rsidP="00885E46">
            <w:pPr>
              <w:jc w:val="both"/>
              <w:rPr>
                <w:rFonts w:ascii="Arial" w:hAnsi="Arial" w:cs="Arial"/>
              </w:rPr>
            </w:pPr>
            <w:r w:rsidRPr="00737675">
              <w:rPr>
                <w:rFonts w:ascii="Arial" w:hAnsi="Arial" w:cs="Arial"/>
              </w:rPr>
              <w:t xml:space="preserve">Realizado lo anterior, la Coordinación de la Comisión ofrecerán la palabra a </w:t>
            </w:r>
            <w:r w:rsidRPr="001F23B4">
              <w:rPr>
                <w:rFonts w:ascii="Arial" w:hAnsi="Arial" w:cs="Arial"/>
                <w:strike/>
                <w:u w:val="single"/>
              </w:rPr>
              <w:t>una o uno de</w:t>
            </w:r>
            <w:r w:rsidRPr="001F23B4">
              <w:rPr>
                <w:rFonts w:ascii="Arial" w:hAnsi="Arial" w:cs="Arial"/>
                <w:u w:val="single"/>
              </w:rPr>
              <w:t xml:space="preserve"> los autores de la iniciativa hasta por 5 minutos</w:t>
            </w:r>
            <w:r w:rsidRPr="00737675">
              <w:rPr>
                <w:rFonts w:ascii="Arial" w:hAnsi="Arial" w:cs="Arial"/>
              </w:rPr>
              <w:t xml:space="preserve"> (Artículos 11 y siguientes), para que puedan explicar brevemente el contenido de la iniciativa y/o los aspectos más relevantes de ésta ante el pleno de la Comisión.</w:t>
            </w:r>
          </w:p>
          <w:p w14:paraId="34294D2F" w14:textId="77777777" w:rsidR="00922613" w:rsidRDefault="00922613" w:rsidP="00885E46">
            <w:pPr>
              <w:jc w:val="both"/>
              <w:rPr>
                <w:rFonts w:ascii="Arial" w:hAnsi="Arial" w:cs="Arial"/>
              </w:rPr>
            </w:pPr>
          </w:p>
          <w:p w14:paraId="5E334033" w14:textId="77777777" w:rsidR="00C266C2" w:rsidRDefault="00C266C2" w:rsidP="00885E46">
            <w:pPr>
              <w:jc w:val="both"/>
              <w:rPr>
                <w:rFonts w:ascii="Arial" w:hAnsi="Arial" w:cs="Arial"/>
              </w:rPr>
            </w:pPr>
          </w:p>
          <w:p w14:paraId="0AE8B4DD" w14:textId="77777777" w:rsidR="00C266C2" w:rsidRDefault="00C266C2" w:rsidP="00885E46">
            <w:pPr>
              <w:jc w:val="both"/>
              <w:rPr>
                <w:rFonts w:ascii="Arial" w:hAnsi="Arial" w:cs="Arial"/>
              </w:rPr>
            </w:pPr>
          </w:p>
          <w:p w14:paraId="72E9BA70" w14:textId="77777777" w:rsidR="00C266C2" w:rsidRDefault="00C266C2" w:rsidP="00885E46">
            <w:pPr>
              <w:jc w:val="both"/>
              <w:rPr>
                <w:rFonts w:ascii="Arial" w:hAnsi="Arial" w:cs="Arial"/>
              </w:rPr>
            </w:pPr>
          </w:p>
          <w:p w14:paraId="6D6BFB3F" w14:textId="77777777" w:rsidR="00C266C2" w:rsidRDefault="00C266C2" w:rsidP="00885E46">
            <w:pPr>
              <w:jc w:val="both"/>
              <w:rPr>
                <w:rFonts w:ascii="Arial" w:hAnsi="Arial" w:cs="Arial"/>
              </w:rPr>
            </w:pPr>
          </w:p>
          <w:p w14:paraId="2C56D813" w14:textId="77777777" w:rsidR="00C266C2" w:rsidRDefault="00C266C2" w:rsidP="00885E46">
            <w:pPr>
              <w:jc w:val="both"/>
              <w:rPr>
                <w:rFonts w:ascii="Arial" w:hAnsi="Arial" w:cs="Arial"/>
              </w:rPr>
            </w:pPr>
          </w:p>
          <w:p w14:paraId="57DCC49F" w14:textId="77777777" w:rsidR="00C266C2" w:rsidRDefault="00C266C2" w:rsidP="00885E46">
            <w:pPr>
              <w:jc w:val="both"/>
              <w:rPr>
                <w:rFonts w:ascii="Arial" w:hAnsi="Arial" w:cs="Arial"/>
              </w:rPr>
            </w:pPr>
          </w:p>
          <w:p w14:paraId="1D628BCD" w14:textId="77777777" w:rsidR="00C266C2" w:rsidRDefault="00C266C2" w:rsidP="00885E46">
            <w:pPr>
              <w:jc w:val="both"/>
              <w:rPr>
                <w:rFonts w:ascii="Arial" w:hAnsi="Arial" w:cs="Arial"/>
              </w:rPr>
            </w:pPr>
          </w:p>
          <w:p w14:paraId="7760B535" w14:textId="77777777" w:rsidR="00C266C2" w:rsidRDefault="00C266C2" w:rsidP="00885E46">
            <w:pPr>
              <w:jc w:val="both"/>
              <w:rPr>
                <w:rFonts w:ascii="Arial" w:hAnsi="Arial" w:cs="Arial"/>
              </w:rPr>
            </w:pPr>
          </w:p>
          <w:p w14:paraId="2F82DFCA" w14:textId="7B00BB72" w:rsidR="00922613" w:rsidRPr="00737675" w:rsidRDefault="00922613" w:rsidP="00885E46">
            <w:pPr>
              <w:jc w:val="both"/>
              <w:rPr>
                <w:rFonts w:ascii="Arial" w:hAnsi="Arial" w:cs="Arial"/>
              </w:rPr>
            </w:pPr>
            <w:r w:rsidRPr="00737675">
              <w:rPr>
                <w:rFonts w:ascii="Arial" w:hAnsi="Arial" w:cs="Arial"/>
              </w:rPr>
              <w:lastRenderedPageBreak/>
              <w:t>B.2) Inicio del debate de las iniciativas de norma</w:t>
            </w:r>
            <w:r w:rsidRPr="00DC7268">
              <w:rPr>
                <w:rFonts w:ascii="Arial" w:hAnsi="Arial" w:cs="Arial"/>
              </w:rPr>
              <w:t xml:space="preserve">. </w:t>
            </w:r>
            <w:r w:rsidRPr="00FE5A57">
              <w:rPr>
                <w:rFonts w:ascii="Arial" w:hAnsi="Arial" w:cs="Arial"/>
                <w:u w:val="single"/>
              </w:rPr>
              <w:t>La Coordinación de la Comisión dará inicio al debate de las iniciativas constitucionales señalando la cantidad de minutos con los que contará cada convencional constituyente para pronunciarse sobre las normas presentadas en la sesión</w:t>
            </w:r>
            <w:r w:rsidRPr="00737675">
              <w:rPr>
                <w:rFonts w:ascii="Arial" w:hAnsi="Arial" w:cs="Arial"/>
              </w:rPr>
              <w:t xml:space="preserve">. En el caso que una o uno de los convencionales plantee una pregunta en relación a la iniciativa, los o las creadoras contarán con un máximo de 3 minutos para </w:t>
            </w:r>
            <w:proofErr w:type="gramStart"/>
            <w:r w:rsidRPr="00737675">
              <w:rPr>
                <w:rFonts w:ascii="Arial" w:hAnsi="Arial" w:cs="Arial"/>
              </w:rPr>
              <w:t>contestar .</w:t>
            </w:r>
            <w:proofErr w:type="gramEnd"/>
            <w:r w:rsidRPr="00737675">
              <w:rPr>
                <w:rFonts w:ascii="Arial" w:hAnsi="Arial" w:cs="Arial"/>
              </w:rPr>
              <w:t xml:space="preserve"> </w:t>
            </w:r>
          </w:p>
          <w:p w14:paraId="4AD00872" w14:textId="77777777" w:rsidR="00922613" w:rsidRDefault="00922613" w:rsidP="00885E46">
            <w:pPr>
              <w:jc w:val="both"/>
              <w:rPr>
                <w:rFonts w:ascii="Arial" w:hAnsi="Arial" w:cs="Arial"/>
              </w:rPr>
            </w:pPr>
          </w:p>
          <w:p w14:paraId="785EA810" w14:textId="77777777" w:rsidR="00FE5A57" w:rsidRDefault="00FE5A57" w:rsidP="00885E46">
            <w:pPr>
              <w:jc w:val="both"/>
              <w:rPr>
                <w:rFonts w:ascii="Arial" w:hAnsi="Arial" w:cs="Arial"/>
              </w:rPr>
            </w:pPr>
          </w:p>
          <w:p w14:paraId="72158460" w14:textId="77777777" w:rsidR="00FE5A57" w:rsidRDefault="00FE5A57" w:rsidP="00885E46">
            <w:pPr>
              <w:jc w:val="both"/>
              <w:rPr>
                <w:rFonts w:ascii="Arial" w:hAnsi="Arial" w:cs="Arial"/>
              </w:rPr>
            </w:pPr>
          </w:p>
          <w:p w14:paraId="29E0E2DE" w14:textId="77777777" w:rsidR="00922613" w:rsidRPr="00737675" w:rsidRDefault="00922613" w:rsidP="00885E46">
            <w:pPr>
              <w:jc w:val="both"/>
              <w:rPr>
                <w:rFonts w:ascii="Arial" w:hAnsi="Arial" w:cs="Arial"/>
              </w:rPr>
            </w:pPr>
            <w:r w:rsidRPr="00737675">
              <w:rPr>
                <w:rFonts w:ascii="Arial" w:hAnsi="Arial" w:cs="Arial"/>
              </w:rPr>
              <w:t xml:space="preserve">B.3) </w:t>
            </w:r>
            <w:r w:rsidRPr="00132B94">
              <w:rPr>
                <w:rFonts w:ascii="Arial" w:hAnsi="Arial" w:cs="Arial"/>
                <w:u w:val="single"/>
              </w:rPr>
              <w:t>Clausura del debate de las iniciativas de norma</w:t>
            </w:r>
            <w:r w:rsidRPr="00737675">
              <w:rPr>
                <w:rFonts w:ascii="Arial" w:hAnsi="Arial" w:cs="Arial"/>
              </w:rPr>
              <w:t xml:space="preserve">. </w:t>
            </w:r>
            <w:r w:rsidRPr="000B213F">
              <w:rPr>
                <w:rFonts w:ascii="Arial" w:hAnsi="Arial" w:cs="Arial"/>
                <w:u w:val="single"/>
              </w:rPr>
              <w:t>Reenvío</w:t>
            </w:r>
            <w:r w:rsidRPr="00737675">
              <w:rPr>
                <w:rFonts w:ascii="Arial" w:hAnsi="Arial" w:cs="Arial"/>
              </w:rPr>
              <w:t xml:space="preserve"> a Artículo 15 del Reglamento General de la Convención, el cual señala que: </w:t>
            </w:r>
          </w:p>
          <w:p w14:paraId="336C363E" w14:textId="77777777" w:rsidR="00922613" w:rsidRDefault="00922613" w:rsidP="00885E46">
            <w:pPr>
              <w:jc w:val="both"/>
              <w:rPr>
                <w:rFonts w:ascii="Arial" w:hAnsi="Arial" w:cs="Arial"/>
              </w:rPr>
            </w:pPr>
          </w:p>
          <w:p w14:paraId="1871F0FF" w14:textId="77777777" w:rsidR="0035682C" w:rsidRDefault="0035682C" w:rsidP="00885E46">
            <w:pPr>
              <w:jc w:val="both"/>
              <w:rPr>
                <w:rFonts w:ascii="Arial" w:hAnsi="Arial" w:cs="Arial"/>
              </w:rPr>
            </w:pPr>
          </w:p>
          <w:p w14:paraId="6AC67E25" w14:textId="77777777" w:rsidR="0035682C" w:rsidRDefault="0035682C" w:rsidP="00885E46">
            <w:pPr>
              <w:jc w:val="both"/>
              <w:rPr>
                <w:rFonts w:ascii="Arial" w:hAnsi="Arial" w:cs="Arial"/>
              </w:rPr>
            </w:pPr>
          </w:p>
          <w:p w14:paraId="1215B347" w14:textId="77777777" w:rsidR="0035682C" w:rsidRPr="00737675" w:rsidRDefault="0035682C" w:rsidP="00885E46">
            <w:pPr>
              <w:jc w:val="both"/>
              <w:rPr>
                <w:rFonts w:ascii="Arial" w:hAnsi="Arial" w:cs="Arial"/>
              </w:rPr>
            </w:pPr>
          </w:p>
          <w:p w14:paraId="5969A8F6" w14:textId="77777777" w:rsidR="00922613" w:rsidRPr="00737675" w:rsidRDefault="00922613" w:rsidP="00885E46">
            <w:pPr>
              <w:jc w:val="both"/>
              <w:rPr>
                <w:rFonts w:ascii="Arial" w:hAnsi="Arial" w:cs="Arial"/>
              </w:rPr>
            </w:pPr>
            <w:r w:rsidRPr="00737675">
              <w:rPr>
                <w:rFonts w:ascii="Arial" w:hAnsi="Arial" w:cs="Arial"/>
              </w:rPr>
              <w:t>“Las discusiones terminarán cuando la Coordinación declare cerrado el debate, lo que sucederá en los siguientes supuestos:</w:t>
            </w:r>
          </w:p>
          <w:p w14:paraId="4583C74C" w14:textId="77777777" w:rsidR="00922613" w:rsidRPr="00737675" w:rsidRDefault="00922613" w:rsidP="00885E46">
            <w:pPr>
              <w:jc w:val="both"/>
              <w:rPr>
                <w:rFonts w:ascii="Arial" w:hAnsi="Arial" w:cs="Arial"/>
              </w:rPr>
            </w:pPr>
            <w:r w:rsidRPr="00737675">
              <w:rPr>
                <w:rFonts w:ascii="Arial" w:hAnsi="Arial" w:cs="Arial"/>
              </w:rPr>
              <w:t>a) Cuando después de invitar por dos veces a las y los constituyentes para que hagan uso de la palabra, nadie responda a su invitación.</w:t>
            </w:r>
          </w:p>
          <w:p w14:paraId="6B8197F5" w14:textId="77777777" w:rsidR="00922613" w:rsidRPr="00737675" w:rsidRDefault="00922613" w:rsidP="00885E46">
            <w:pPr>
              <w:jc w:val="both"/>
              <w:rPr>
                <w:rFonts w:ascii="Arial" w:hAnsi="Arial" w:cs="Arial"/>
              </w:rPr>
            </w:pPr>
            <w:r w:rsidRPr="00737675">
              <w:rPr>
                <w:rFonts w:ascii="Arial" w:hAnsi="Arial" w:cs="Arial"/>
              </w:rPr>
              <w:t>b) Cuando hubiere llegado la oportunidad, de acuerdo con el cronograma aprobado por la Comisión, de decidir sobre alguna cuestión.</w:t>
            </w:r>
          </w:p>
          <w:p w14:paraId="65AF7AAD" w14:textId="77777777" w:rsidR="00922613" w:rsidRPr="00737675" w:rsidRDefault="00922613" w:rsidP="00885E46">
            <w:pPr>
              <w:jc w:val="both"/>
              <w:rPr>
                <w:rFonts w:ascii="Arial" w:hAnsi="Arial" w:cs="Arial"/>
              </w:rPr>
            </w:pPr>
            <w:r w:rsidRPr="00737675">
              <w:rPr>
                <w:rFonts w:ascii="Arial" w:hAnsi="Arial" w:cs="Arial"/>
              </w:rPr>
              <w:t xml:space="preserve">c) Cuando el debate de la o las normas constitucionales hubiere ocupado el tiempo establecido en el cronograma de trabajo y se solicite su clausura. </w:t>
            </w:r>
            <w:r w:rsidRPr="004B57D8">
              <w:rPr>
                <w:rFonts w:ascii="Arial" w:hAnsi="Arial" w:cs="Arial"/>
                <w:strike/>
              </w:rPr>
              <w:t>Dicho debate no podrá superar las ocho horas.</w:t>
            </w:r>
          </w:p>
          <w:p w14:paraId="1802359D" w14:textId="77777777" w:rsidR="00922613" w:rsidRPr="00737675" w:rsidRDefault="00922613" w:rsidP="00885E46">
            <w:pPr>
              <w:jc w:val="both"/>
              <w:rPr>
                <w:rFonts w:ascii="Arial" w:hAnsi="Arial" w:cs="Arial"/>
              </w:rPr>
            </w:pPr>
            <w:r w:rsidRPr="00737675">
              <w:rPr>
                <w:rFonts w:ascii="Arial" w:hAnsi="Arial" w:cs="Arial"/>
              </w:rPr>
              <w:t xml:space="preserve">Durante la discusión, cualquier constituyente podrá pedir la clausura del debate, después de haberse ocupado en él la totalidad del tiempo </w:t>
            </w:r>
            <w:r w:rsidRPr="00D57387">
              <w:rPr>
                <w:rFonts w:ascii="Arial" w:hAnsi="Arial" w:cs="Arial"/>
                <w:strike/>
              </w:rPr>
              <w:t>destinado por la Coordinación</w:t>
            </w:r>
            <w:r w:rsidRPr="00737675">
              <w:rPr>
                <w:rFonts w:ascii="Arial" w:hAnsi="Arial" w:cs="Arial"/>
              </w:rPr>
              <w:t>. Esta proposición se votará en seguida, sin discusión.</w:t>
            </w:r>
          </w:p>
          <w:p w14:paraId="27CF77B1" w14:textId="77777777" w:rsidR="00922613" w:rsidRDefault="00922613" w:rsidP="00885E46">
            <w:pPr>
              <w:jc w:val="both"/>
              <w:rPr>
                <w:rFonts w:ascii="Arial" w:hAnsi="Arial" w:cs="Arial"/>
              </w:rPr>
            </w:pPr>
            <w:r w:rsidRPr="00737675">
              <w:rPr>
                <w:rFonts w:ascii="Arial" w:hAnsi="Arial" w:cs="Arial"/>
              </w:rPr>
              <w:t>Aprobada la clausura, se votará inmediatamente el asunto sometido a discusión. Si se rechaza, podrá renovarse la petición de clausura después de haberse destinado al debate una hora adicional.”</w:t>
            </w:r>
          </w:p>
          <w:p w14:paraId="3472D9A9" w14:textId="77777777" w:rsidR="004363A1" w:rsidRDefault="004363A1" w:rsidP="00885E46">
            <w:pPr>
              <w:jc w:val="both"/>
              <w:rPr>
                <w:rFonts w:ascii="Arial" w:hAnsi="Arial" w:cs="Arial"/>
              </w:rPr>
            </w:pPr>
          </w:p>
          <w:p w14:paraId="000F5FFA" w14:textId="77777777" w:rsidR="004363A1" w:rsidRDefault="004363A1" w:rsidP="00885E46">
            <w:pPr>
              <w:jc w:val="both"/>
              <w:rPr>
                <w:rFonts w:ascii="Arial" w:hAnsi="Arial" w:cs="Arial"/>
              </w:rPr>
            </w:pPr>
          </w:p>
          <w:p w14:paraId="32EAA37E" w14:textId="77777777" w:rsidR="004363A1" w:rsidRDefault="004363A1" w:rsidP="00885E46">
            <w:pPr>
              <w:jc w:val="both"/>
              <w:rPr>
                <w:rFonts w:ascii="Arial" w:hAnsi="Arial" w:cs="Arial"/>
              </w:rPr>
            </w:pPr>
          </w:p>
          <w:p w14:paraId="7CC4C54A" w14:textId="77777777" w:rsidR="004363A1" w:rsidRDefault="004363A1" w:rsidP="00885E46">
            <w:pPr>
              <w:jc w:val="both"/>
              <w:rPr>
                <w:rFonts w:ascii="Arial" w:hAnsi="Arial" w:cs="Arial"/>
              </w:rPr>
            </w:pPr>
          </w:p>
          <w:p w14:paraId="3DF91C6E" w14:textId="77777777" w:rsidR="004363A1" w:rsidRDefault="004363A1" w:rsidP="00885E46">
            <w:pPr>
              <w:jc w:val="both"/>
              <w:rPr>
                <w:rFonts w:ascii="Arial" w:hAnsi="Arial" w:cs="Arial"/>
              </w:rPr>
            </w:pPr>
          </w:p>
          <w:p w14:paraId="4275AC85" w14:textId="77777777" w:rsidR="004363A1" w:rsidRDefault="004363A1" w:rsidP="00885E46">
            <w:pPr>
              <w:jc w:val="both"/>
              <w:rPr>
                <w:rFonts w:ascii="Arial" w:hAnsi="Arial" w:cs="Arial"/>
              </w:rPr>
            </w:pPr>
          </w:p>
          <w:p w14:paraId="363C6201" w14:textId="77777777" w:rsidR="004363A1" w:rsidRDefault="004363A1" w:rsidP="00885E46">
            <w:pPr>
              <w:jc w:val="both"/>
              <w:rPr>
                <w:rFonts w:ascii="Arial" w:hAnsi="Arial" w:cs="Arial"/>
              </w:rPr>
            </w:pPr>
          </w:p>
          <w:p w14:paraId="257F23D5" w14:textId="77777777" w:rsidR="004363A1" w:rsidRDefault="004363A1" w:rsidP="00885E46">
            <w:pPr>
              <w:jc w:val="both"/>
              <w:rPr>
                <w:rFonts w:ascii="Arial" w:hAnsi="Arial" w:cs="Arial"/>
              </w:rPr>
            </w:pPr>
          </w:p>
          <w:p w14:paraId="5D2F88DB" w14:textId="77777777" w:rsidR="00737675" w:rsidRPr="00737675" w:rsidRDefault="00737675" w:rsidP="00885E46">
            <w:pPr>
              <w:jc w:val="both"/>
              <w:rPr>
                <w:rFonts w:ascii="Arial" w:hAnsi="Arial" w:cs="Arial"/>
              </w:rPr>
            </w:pPr>
          </w:p>
        </w:tc>
        <w:tc>
          <w:tcPr>
            <w:tcW w:w="8693" w:type="dxa"/>
          </w:tcPr>
          <w:p w14:paraId="5F55D5AF" w14:textId="3E626202" w:rsidR="00A54757" w:rsidRPr="006B14E6" w:rsidRDefault="00BF5995" w:rsidP="001C250C">
            <w:pPr>
              <w:pStyle w:val="Prrafodelista"/>
              <w:numPr>
                <w:ilvl w:val="0"/>
                <w:numId w:val="3"/>
              </w:numPr>
              <w:jc w:val="both"/>
              <w:rPr>
                <w:rFonts w:ascii="Arial" w:hAnsi="Arial" w:cs="Arial"/>
                <w:highlight w:val="cyan"/>
              </w:rPr>
            </w:pPr>
            <w:r w:rsidRPr="006B14E6">
              <w:rPr>
                <w:rFonts w:ascii="Arial" w:hAnsi="Arial" w:cs="Arial"/>
                <w:b/>
                <w:bCs/>
                <w:highlight w:val="cyan"/>
              </w:rPr>
              <w:lastRenderedPageBreak/>
              <w:t>Delgado et al</w:t>
            </w:r>
            <w:r w:rsidR="00C266C2" w:rsidRPr="006B14E6">
              <w:rPr>
                <w:rFonts w:ascii="Arial" w:hAnsi="Arial" w:cs="Arial"/>
                <w:b/>
                <w:bCs/>
                <w:highlight w:val="cyan"/>
              </w:rPr>
              <w:t xml:space="preserve">. </w:t>
            </w:r>
            <w:r w:rsidR="00C266C2" w:rsidRPr="006B14E6">
              <w:rPr>
                <w:rFonts w:ascii="Arial" w:hAnsi="Arial" w:cs="Arial"/>
                <w:highlight w:val="cyan"/>
              </w:rPr>
              <w:t>Reemplazar el punto B.1) por el siguiente:</w:t>
            </w:r>
          </w:p>
          <w:p w14:paraId="241D6A54" w14:textId="77777777" w:rsidR="00197F36" w:rsidRPr="006B14E6" w:rsidRDefault="00197F36" w:rsidP="00197F36">
            <w:pPr>
              <w:jc w:val="both"/>
              <w:rPr>
                <w:rFonts w:ascii="Arial" w:hAnsi="Arial" w:cs="Arial"/>
                <w:highlight w:val="cyan"/>
              </w:rPr>
            </w:pPr>
            <w:r w:rsidRPr="006B14E6">
              <w:rPr>
                <w:rFonts w:ascii="Arial" w:hAnsi="Arial" w:cs="Arial"/>
                <w:highlight w:val="cyan"/>
              </w:rPr>
              <w:t>B.1) Presentación de las iniciativas de normas constitucionales. Al iniciar la sesión, la Secretaría de la Comisión deberá presentar las propuestas normativas a tratar en dicha instancia, debiendo señalar el título de la norma, número, autoras y/o autores, y un breve resumen de su contenido.</w:t>
            </w:r>
          </w:p>
          <w:p w14:paraId="24318C8A" w14:textId="75AB12A4" w:rsidR="00197F36" w:rsidRPr="008D488E" w:rsidRDefault="00197F36" w:rsidP="00885E46">
            <w:pPr>
              <w:jc w:val="both"/>
              <w:rPr>
                <w:rFonts w:ascii="Arial" w:hAnsi="Arial" w:cs="Arial"/>
                <w:b/>
                <w:bCs/>
              </w:rPr>
            </w:pPr>
            <w:r w:rsidRPr="006B14E6">
              <w:rPr>
                <w:rFonts w:ascii="Arial" w:hAnsi="Arial" w:cs="Arial"/>
                <w:highlight w:val="cyan"/>
              </w:rPr>
              <w:t>Realizado lo anterior, la Coordinación de la Comisión ofrecerán la palabra a una o uno de los autores de la iniciativa hasta por 3 minutos (Artículos 11 y siguientes), para que puedan complementar la presentación de la secretaría sobre el contenido de la iniciativa y/o los aspectos más relevantes de ésta ante el pleno de la Comisión</w:t>
            </w:r>
            <w:r w:rsidR="0046581E">
              <w:rPr>
                <w:rFonts w:ascii="Arial" w:hAnsi="Arial" w:cs="Arial"/>
              </w:rPr>
              <w:t xml:space="preserve"> </w:t>
            </w:r>
            <w:r w:rsidR="008D488E" w:rsidRPr="008D488E">
              <w:rPr>
                <w:rFonts w:ascii="Arial" w:hAnsi="Arial" w:cs="Arial"/>
                <w:b/>
                <w:bCs/>
              </w:rPr>
              <w:t>RETIRADA</w:t>
            </w:r>
          </w:p>
          <w:p w14:paraId="724EE378" w14:textId="1DC1BAF7" w:rsidR="00E92271" w:rsidRPr="0046581E" w:rsidRDefault="00E92271" w:rsidP="000A68BA">
            <w:pPr>
              <w:pStyle w:val="Prrafodelista"/>
              <w:numPr>
                <w:ilvl w:val="0"/>
                <w:numId w:val="3"/>
              </w:numPr>
              <w:jc w:val="both"/>
              <w:rPr>
                <w:rFonts w:ascii="Arial" w:hAnsi="Arial" w:cs="Arial"/>
                <w:b/>
                <w:bCs/>
              </w:rPr>
            </w:pPr>
            <w:proofErr w:type="spellStart"/>
            <w:r w:rsidRPr="0046581E">
              <w:rPr>
                <w:rFonts w:ascii="Arial" w:hAnsi="Arial" w:cs="Arial"/>
                <w:b/>
                <w:bCs/>
                <w:highlight w:val="cyan"/>
              </w:rPr>
              <w:t>Cantuarias</w:t>
            </w:r>
            <w:proofErr w:type="spellEnd"/>
            <w:r w:rsidRPr="0046581E">
              <w:rPr>
                <w:rFonts w:ascii="Arial" w:hAnsi="Arial" w:cs="Arial"/>
                <w:b/>
                <w:bCs/>
                <w:highlight w:val="cyan"/>
              </w:rPr>
              <w:t xml:space="preserve"> et al. </w:t>
            </w:r>
            <w:r w:rsidRPr="0046581E">
              <w:rPr>
                <w:rFonts w:ascii="Arial" w:hAnsi="Arial" w:cs="Arial"/>
                <w:highlight w:val="cyan"/>
              </w:rPr>
              <w:t>Sustituir, en título B.1), primer párrafo, la frase “número, autoras y/o autores, y un breve resumen de su contenido”, por la frase “número y autoras y/o autores”.</w:t>
            </w:r>
            <w:r w:rsidR="0046581E">
              <w:rPr>
                <w:rFonts w:ascii="Arial" w:hAnsi="Arial" w:cs="Arial"/>
              </w:rPr>
              <w:t xml:space="preserve"> </w:t>
            </w:r>
            <w:r w:rsidR="008D488E" w:rsidRPr="0046581E">
              <w:rPr>
                <w:rFonts w:ascii="Arial" w:hAnsi="Arial" w:cs="Arial"/>
                <w:b/>
                <w:bCs/>
              </w:rPr>
              <w:t>INDICACIÓN RETIRADA</w:t>
            </w:r>
          </w:p>
          <w:p w14:paraId="572FA47E" w14:textId="17AAF94C" w:rsidR="00681D5A" w:rsidRPr="0046581E" w:rsidRDefault="00A54757" w:rsidP="00E16362">
            <w:pPr>
              <w:pStyle w:val="Prrafodelista"/>
              <w:numPr>
                <w:ilvl w:val="0"/>
                <w:numId w:val="3"/>
              </w:numPr>
              <w:jc w:val="both"/>
              <w:rPr>
                <w:rFonts w:ascii="Arial" w:hAnsi="Arial" w:cs="Arial"/>
                <w:b/>
                <w:bCs/>
              </w:rPr>
            </w:pPr>
            <w:r w:rsidRPr="0046581E">
              <w:rPr>
                <w:rFonts w:ascii="Arial" w:hAnsi="Arial" w:cs="Arial"/>
                <w:b/>
                <w:bCs/>
                <w:highlight w:val="cyan"/>
              </w:rPr>
              <w:t>Henríquez.</w:t>
            </w:r>
            <w:r w:rsidRPr="0046581E">
              <w:rPr>
                <w:rFonts w:ascii="Arial" w:hAnsi="Arial" w:cs="Arial"/>
                <w:highlight w:val="cyan"/>
              </w:rPr>
              <w:t xml:space="preserve"> </w:t>
            </w:r>
            <w:r w:rsidR="002B21B3" w:rsidRPr="0046581E">
              <w:rPr>
                <w:rFonts w:ascii="Arial" w:hAnsi="Arial" w:cs="Arial"/>
                <w:highlight w:val="cyan"/>
              </w:rPr>
              <w:t>Para sustituir en el punto B.1) la frase “un breve resumen” por “y una lectura”</w:t>
            </w:r>
            <w:r w:rsidR="00A13844" w:rsidRPr="0046581E">
              <w:rPr>
                <w:rFonts w:ascii="Arial" w:hAnsi="Arial" w:cs="Arial"/>
                <w:highlight w:val="cyan"/>
              </w:rPr>
              <w:t>.</w:t>
            </w:r>
            <w:r w:rsidR="0046581E">
              <w:rPr>
                <w:rFonts w:ascii="Arial" w:hAnsi="Arial" w:cs="Arial"/>
              </w:rPr>
              <w:t xml:space="preserve"> </w:t>
            </w:r>
            <w:r w:rsidR="008D488E" w:rsidRPr="0046581E">
              <w:rPr>
                <w:rFonts w:ascii="Arial" w:hAnsi="Arial" w:cs="Arial"/>
                <w:b/>
                <w:bCs/>
              </w:rPr>
              <w:t>INDICACIÓN RETIRADA</w:t>
            </w:r>
          </w:p>
          <w:p w14:paraId="4309BF13" w14:textId="77777777" w:rsidR="008D488E" w:rsidRPr="008D488E" w:rsidRDefault="008D488E" w:rsidP="00681D5A">
            <w:pPr>
              <w:jc w:val="both"/>
              <w:rPr>
                <w:rFonts w:ascii="Arial" w:hAnsi="Arial" w:cs="Arial"/>
                <w:b/>
                <w:bCs/>
              </w:rPr>
            </w:pPr>
          </w:p>
          <w:p w14:paraId="59C65DC6" w14:textId="10091334" w:rsidR="00681D5A" w:rsidRPr="008D488E" w:rsidRDefault="00681D5A" w:rsidP="00982E46">
            <w:pPr>
              <w:pStyle w:val="Prrafodelista"/>
              <w:numPr>
                <w:ilvl w:val="0"/>
                <w:numId w:val="3"/>
              </w:numPr>
              <w:jc w:val="both"/>
              <w:rPr>
                <w:rFonts w:ascii="Arial" w:hAnsi="Arial" w:cs="Arial"/>
                <w:highlight w:val="red"/>
              </w:rPr>
            </w:pPr>
            <w:r w:rsidRPr="008D488E">
              <w:rPr>
                <w:rFonts w:ascii="Arial" w:hAnsi="Arial" w:cs="Arial"/>
                <w:b/>
                <w:bCs/>
                <w:highlight w:val="red"/>
              </w:rPr>
              <w:t xml:space="preserve">Cantuarias et al. </w:t>
            </w:r>
            <w:r w:rsidRPr="008D488E">
              <w:rPr>
                <w:rFonts w:ascii="Arial" w:hAnsi="Arial" w:cs="Arial"/>
                <w:highlight w:val="red"/>
              </w:rPr>
              <w:t>Eliminar, en B.1), segundo párrafo, la expresión “un</w:t>
            </w:r>
            <w:r w:rsidR="005E347A" w:rsidRPr="008D488E">
              <w:rPr>
                <w:rFonts w:ascii="Arial" w:hAnsi="Arial" w:cs="Arial"/>
                <w:highlight w:val="red"/>
              </w:rPr>
              <w:t>a</w:t>
            </w:r>
            <w:r w:rsidRPr="008D488E">
              <w:rPr>
                <w:rFonts w:ascii="Arial" w:hAnsi="Arial" w:cs="Arial"/>
                <w:highlight w:val="red"/>
              </w:rPr>
              <w:t xml:space="preserve"> o un</w:t>
            </w:r>
            <w:r w:rsidR="005E347A" w:rsidRPr="008D488E">
              <w:rPr>
                <w:rFonts w:ascii="Arial" w:hAnsi="Arial" w:cs="Arial"/>
                <w:highlight w:val="red"/>
              </w:rPr>
              <w:t>o</w:t>
            </w:r>
            <w:r w:rsidRPr="008D488E">
              <w:rPr>
                <w:rFonts w:ascii="Arial" w:hAnsi="Arial" w:cs="Arial"/>
                <w:highlight w:val="red"/>
              </w:rPr>
              <w:t xml:space="preserve"> de”.</w:t>
            </w:r>
          </w:p>
          <w:p w14:paraId="47326AE9" w14:textId="6776367B" w:rsidR="008D488E" w:rsidRPr="0046581E" w:rsidRDefault="008D488E" w:rsidP="008D488E">
            <w:pPr>
              <w:pStyle w:val="Prrafodelista"/>
              <w:ind w:left="0"/>
              <w:jc w:val="both"/>
              <w:rPr>
                <w:rFonts w:ascii="Arial" w:hAnsi="Arial" w:cs="Arial"/>
              </w:rPr>
            </w:pPr>
            <w:r w:rsidRPr="0046581E">
              <w:rPr>
                <w:rFonts w:ascii="Arial" w:hAnsi="Arial" w:cs="Arial"/>
                <w:b/>
                <w:bCs/>
                <w:color w:val="000000"/>
              </w:rPr>
              <w:t>RECHAZADA</w:t>
            </w:r>
            <w:r w:rsidR="0046581E">
              <w:rPr>
                <w:rFonts w:ascii="Arial" w:hAnsi="Arial" w:cs="Arial"/>
                <w:b/>
                <w:bCs/>
                <w:color w:val="000000"/>
              </w:rPr>
              <w:t xml:space="preserve"> (8 a favor, 20 en contra, 1 abstención)</w:t>
            </w:r>
          </w:p>
          <w:p w14:paraId="23914867" w14:textId="77777777" w:rsidR="0046581E" w:rsidRDefault="0046581E" w:rsidP="00681D5A">
            <w:pPr>
              <w:jc w:val="both"/>
              <w:rPr>
                <w:rFonts w:ascii="Arial" w:hAnsi="Arial" w:cs="Arial"/>
                <w:highlight w:val="red"/>
                <w:u w:val="single"/>
              </w:rPr>
            </w:pPr>
          </w:p>
          <w:p w14:paraId="7741F80E" w14:textId="77777777" w:rsidR="008D488E" w:rsidRPr="008D488E" w:rsidRDefault="00681D5A" w:rsidP="00681D5A">
            <w:pPr>
              <w:jc w:val="both"/>
              <w:rPr>
                <w:rFonts w:ascii="Arial" w:hAnsi="Arial" w:cs="Arial"/>
                <w:highlight w:val="red"/>
              </w:rPr>
            </w:pPr>
            <w:r w:rsidRPr="008D488E">
              <w:rPr>
                <w:rFonts w:ascii="Arial" w:hAnsi="Arial" w:cs="Arial"/>
                <w:highlight w:val="red"/>
                <w:u w:val="single"/>
              </w:rPr>
              <w:t>En subsidio</w:t>
            </w:r>
            <w:r w:rsidRPr="008D488E">
              <w:rPr>
                <w:rFonts w:ascii="Arial" w:hAnsi="Arial" w:cs="Arial"/>
                <w:highlight w:val="red"/>
              </w:rPr>
              <w:t xml:space="preserve">: </w:t>
            </w:r>
            <w:r w:rsidR="001F23B4" w:rsidRPr="008D488E">
              <w:rPr>
                <w:rFonts w:ascii="Arial" w:hAnsi="Arial" w:cs="Arial"/>
                <w:highlight w:val="red"/>
              </w:rPr>
              <w:t xml:space="preserve">a) </w:t>
            </w:r>
            <w:r w:rsidRPr="008D488E">
              <w:rPr>
                <w:rFonts w:ascii="Arial" w:hAnsi="Arial" w:cs="Arial"/>
                <w:highlight w:val="red"/>
              </w:rPr>
              <w:t xml:space="preserve">Sustituir, en B.1), segundo párrafo, la </w:t>
            </w:r>
            <w:r w:rsidR="00D058E0" w:rsidRPr="008D488E">
              <w:rPr>
                <w:rFonts w:ascii="Arial" w:hAnsi="Arial" w:cs="Arial"/>
                <w:highlight w:val="red"/>
              </w:rPr>
              <w:t>frase</w:t>
            </w:r>
            <w:r w:rsidRPr="008D488E">
              <w:rPr>
                <w:rFonts w:ascii="Arial" w:hAnsi="Arial" w:cs="Arial"/>
                <w:highlight w:val="red"/>
              </w:rPr>
              <w:t xml:space="preserve"> “5 minutos” por “10 minutos”.</w:t>
            </w:r>
          </w:p>
          <w:p w14:paraId="2E4787A7" w14:textId="5F7CF2DF" w:rsidR="008D488E" w:rsidRDefault="008D488E" w:rsidP="008D488E">
            <w:pPr>
              <w:pStyle w:val="NormalWeb"/>
              <w:spacing w:before="120" w:beforeAutospacing="0" w:after="120" w:afterAutospacing="0"/>
              <w:jc w:val="both"/>
            </w:pPr>
            <w:r w:rsidRPr="0046581E">
              <w:rPr>
                <w:rFonts w:ascii="Arial" w:hAnsi="Arial" w:cs="Arial"/>
                <w:b/>
                <w:bCs/>
                <w:color w:val="000000"/>
                <w:sz w:val="22"/>
                <w:szCs w:val="22"/>
              </w:rPr>
              <w:t>RECHAZADA</w:t>
            </w:r>
            <w:r w:rsidR="0046581E">
              <w:rPr>
                <w:rFonts w:ascii="Arial" w:hAnsi="Arial" w:cs="Arial"/>
                <w:b/>
                <w:bCs/>
                <w:color w:val="000000"/>
                <w:sz w:val="22"/>
                <w:szCs w:val="22"/>
              </w:rPr>
              <w:t xml:space="preserve"> (7 a favor, </w:t>
            </w:r>
            <w:r w:rsidRPr="0046581E">
              <w:rPr>
                <w:rFonts w:ascii="Arial" w:hAnsi="Arial" w:cs="Arial"/>
                <w:b/>
                <w:bCs/>
                <w:color w:val="000000"/>
                <w:sz w:val="22"/>
                <w:szCs w:val="22"/>
              </w:rPr>
              <w:t xml:space="preserve">19 </w:t>
            </w:r>
            <w:r w:rsidR="0046581E">
              <w:rPr>
                <w:rFonts w:ascii="Arial" w:hAnsi="Arial" w:cs="Arial"/>
                <w:b/>
                <w:bCs/>
                <w:color w:val="000000"/>
                <w:sz w:val="22"/>
                <w:szCs w:val="22"/>
              </w:rPr>
              <w:t>en contra, 1 abstención)</w:t>
            </w:r>
          </w:p>
          <w:p w14:paraId="09A05AAC" w14:textId="27DCC33D" w:rsidR="00681D5A" w:rsidRPr="00256559" w:rsidRDefault="00681D5A" w:rsidP="00681D5A">
            <w:pPr>
              <w:jc w:val="both"/>
              <w:rPr>
                <w:rFonts w:ascii="Arial" w:hAnsi="Arial" w:cs="Arial"/>
                <w:b/>
                <w:bCs/>
              </w:rPr>
            </w:pPr>
            <w:r w:rsidRPr="0046581E">
              <w:rPr>
                <w:rFonts w:ascii="Arial" w:hAnsi="Arial" w:cs="Arial"/>
                <w:highlight w:val="cyan"/>
                <w:u w:val="single"/>
              </w:rPr>
              <w:t>En subsidio</w:t>
            </w:r>
            <w:r w:rsidRPr="0046581E">
              <w:rPr>
                <w:rFonts w:ascii="Arial" w:hAnsi="Arial" w:cs="Arial"/>
                <w:highlight w:val="cyan"/>
              </w:rPr>
              <w:t xml:space="preserve">: </w:t>
            </w:r>
            <w:r w:rsidR="001F23B4" w:rsidRPr="0046581E">
              <w:rPr>
                <w:rFonts w:ascii="Arial" w:hAnsi="Arial" w:cs="Arial"/>
                <w:highlight w:val="cyan"/>
              </w:rPr>
              <w:t xml:space="preserve">b) </w:t>
            </w:r>
            <w:r w:rsidRPr="0046581E">
              <w:rPr>
                <w:rFonts w:ascii="Arial" w:hAnsi="Arial" w:cs="Arial"/>
                <w:highlight w:val="cyan"/>
              </w:rPr>
              <w:t>Sustituir, en B.1), segundo párrafo la expresión “una o uno de los autores de la iniciativa hasta por 5 minutos”, por la expresión “los autores de la iniciativa hasta por 10 minutos”.</w:t>
            </w:r>
            <w:r w:rsidR="0046581E">
              <w:rPr>
                <w:rFonts w:ascii="Arial" w:hAnsi="Arial" w:cs="Arial"/>
              </w:rPr>
              <w:t xml:space="preserve"> </w:t>
            </w:r>
            <w:r w:rsidR="00256559" w:rsidRPr="00256559">
              <w:rPr>
                <w:rFonts w:ascii="Arial" w:hAnsi="Arial" w:cs="Arial"/>
                <w:b/>
                <w:bCs/>
              </w:rPr>
              <w:t>INDICACIÓN RETIRADA</w:t>
            </w:r>
          </w:p>
          <w:p w14:paraId="71C2BAC4" w14:textId="1E76C8BB" w:rsidR="004632BE" w:rsidRPr="00256559" w:rsidRDefault="00BF5995" w:rsidP="004632BE">
            <w:pPr>
              <w:pStyle w:val="Prrafodelista"/>
              <w:numPr>
                <w:ilvl w:val="0"/>
                <w:numId w:val="3"/>
              </w:numPr>
              <w:jc w:val="both"/>
              <w:rPr>
                <w:rFonts w:ascii="Arial" w:hAnsi="Arial" w:cs="Arial"/>
                <w:highlight w:val="green"/>
              </w:rPr>
            </w:pPr>
            <w:r w:rsidRPr="00256559">
              <w:rPr>
                <w:rFonts w:ascii="Arial" w:hAnsi="Arial" w:cs="Arial"/>
                <w:b/>
                <w:bCs/>
                <w:highlight w:val="green"/>
              </w:rPr>
              <w:t>Delgado et al</w:t>
            </w:r>
            <w:r w:rsidR="004632BE" w:rsidRPr="00256559">
              <w:rPr>
                <w:rFonts w:ascii="Arial" w:hAnsi="Arial" w:cs="Arial"/>
                <w:b/>
                <w:bCs/>
                <w:highlight w:val="green"/>
              </w:rPr>
              <w:t>.</w:t>
            </w:r>
            <w:r w:rsidR="004632BE" w:rsidRPr="00256559">
              <w:rPr>
                <w:rFonts w:ascii="Arial" w:hAnsi="Arial" w:cs="Arial"/>
                <w:highlight w:val="green"/>
              </w:rPr>
              <w:t xml:space="preserve"> </w:t>
            </w:r>
            <w:proofErr w:type="spellStart"/>
            <w:r w:rsidR="004632BE" w:rsidRPr="00256559">
              <w:rPr>
                <w:rFonts w:ascii="Arial" w:hAnsi="Arial" w:cs="Arial"/>
                <w:highlight w:val="green"/>
              </w:rPr>
              <w:t>Agrégase</w:t>
            </w:r>
            <w:proofErr w:type="spellEnd"/>
            <w:r w:rsidR="004632BE" w:rsidRPr="00256559">
              <w:rPr>
                <w:rFonts w:ascii="Arial" w:hAnsi="Arial" w:cs="Arial"/>
                <w:highlight w:val="green"/>
              </w:rPr>
              <w:t xml:space="preserve"> un nuevo literal B.2) con el siguiente contenido:</w:t>
            </w:r>
          </w:p>
          <w:p w14:paraId="7F4E1B17" w14:textId="367B74D0" w:rsidR="00256559" w:rsidRDefault="004632BE" w:rsidP="004632BE">
            <w:pPr>
              <w:jc w:val="both"/>
              <w:rPr>
                <w:rFonts w:ascii="Arial" w:hAnsi="Arial" w:cs="Arial"/>
                <w:b/>
                <w:bCs/>
                <w:color w:val="000000"/>
              </w:rPr>
            </w:pPr>
            <w:r w:rsidRPr="00256559">
              <w:rPr>
                <w:rFonts w:ascii="Arial" w:hAnsi="Arial" w:cs="Arial"/>
                <w:highlight w:val="green"/>
              </w:rPr>
              <w:t xml:space="preserve">B.2) En virtud de lo establecido en el artículo 42 inciso 3° del Reglamento de Mecanismos, Orgánica y Metodologías de Participación y Educación Popular Constituyente, una vez verificado el hito del numeral anterior, la Comisión </w:t>
            </w:r>
            <w:r w:rsidRPr="00B058DC">
              <w:rPr>
                <w:rFonts w:ascii="Arial" w:hAnsi="Arial" w:cs="Arial"/>
                <w:strike/>
                <w:highlight w:val="green"/>
              </w:rPr>
              <w:t>podrá</w:t>
            </w:r>
            <w:r w:rsidR="0046581E" w:rsidRPr="00B058DC">
              <w:rPr>
                <w:rFonts w:ascii="Arial" w:hAnsi="Arial" w:cs="Arial"/>
                <w:strike/>
                <w:highlight w:val="green"/>
              </w:rPr>
              <w:t xml:space="preserve"> </w:t>
            </w:r>
            <w:r w:rsidR="0046581E" w:rsidRPr="0046581E">
              <w:rPr>
                <w:rFonts w:ascii="Arial" w:hAnsi="Arial" w:cs="Arial"/>
                <w:b/>
                <w:highlight w:val="green"/>
              </w:rPr>
              <w:t>(deberá)</w:t>
            </w:r>
            <w:r w:rsidRPr="00256559">
              <w:rPr>
                <w:rFonts w:ascii="Arial" w:hAnsi="Arial" w:cs="Arial"/>
                <w:highlight w:val="green"/>
              </w:rPr>
              <w:t xml:space="preserve"> destinar un espacio para una o más audiencias públicas que versen sobre las normas del respectivo bloque. La Coordinación asignará el tiempo de cada exposición de manera equitativa.</w:t>
            </w:r>
            <w:r w:rsidR="0046581E">
              <w:rPr>
                <w:rFonts w:ascii="Arial" w:hAnsi="Arial" w:cs="Arial"/>
              </w:rPr>
              <w:t xml:space="preserve"> </w:t>
            </w:r>
            <w:r w:rsidR="00256559">
              <w:rPr>
                <w:rFonts w:ascii="Arial" w:hAnsi="Arial" w:cs="Arial"/>
                <w:b/>
                <w:bCs/>
                <w:color w:val="000000"/>
              </w:rPr>
              <w:t>APROBADA POR UNANIMIDAD</w:t>
            </w:r>
            <w:r w:rsidR="0046581E">
              <w:rPr>
                <w:rFonts w:ascii="Arial" w:hAnsi="Arial" w:cs="Arial"/>
                <w:b/>
                <w:bCs/>
                <w:color w:val="000000"/>
              </w:rPr>
              <w:t xml:space="preserve"> (</w:t>
            </w:r>
            <w:r w:rsidR="00256559">
              <w:rPr>
                <w:rFonts w:ascii="Arial" w:hAnsi="Arial" w:cs="Arial"/>
                <w:b/>
                <w:bCs/>
                <w:color w:val="000000"/>
              </w:rPr>
              <w:t>29 votos</w:t>
            </w:r>
            <w:r w:rsidR="0046581E">
              <w:rPr>
                <w:rFonts w:ascii="Arial" w:hAnsi="Arial" w:cs="Arial"/>
                <w:b/>
                <w:bCs/>
                <w:color w:val="000000"/>
              </w:rPr>
              <w:t>)</w:t>
            </w:r>
          </w:p>
          <w:p w14:paraId="2522F64A" w14:textId="77777777" w:rsidR="00FE5A57" w:rsidRDefault="005A1FC2" w:rsidP="00982E46">
            <w:pPr>
              <w:pStyle w:val="Prrafodelista"/>
              <w:numPr>
                <w:ilvl w:val="0"/>
                <w:numId w:val="3"/>
              </w:numPr>
              <w:jc w:val="both"/>
              <w:rPr>
                <w:rFonts w:ascii="Arial" w:hAnsi="Arial" w:cs="Arial"/>
              </w:rPr>
            </w:pPr>
            <w:proofErr w:type="spellStart"/>
            <w:r w:rsidRPr="005A1FC2">
              <w:rPr>
                <w:rFonts w:ascii="Arial" w:hAnsi="Arial" w:cs="Arial"/>
                <w:b/>
                <w:bCs/>
              </w:rPr>
              <w:t>Cantuarias</w:t>
            </w:r>
            <w:proofErr w:type="spellEnd"/>
            <w:r w:rsidRPr="005A1FC2">
              <w:rPr>
                <w:rFonts w:ascii="Arial" w:hAnsi="Arial" w:cs="Arial"/>
                <w:b/>
                <w:bCs/>
              </w:rPr>
              <w:t xml:space="preserve"> et al. </w:t>
            </w:r>
            <w:r w:rsidR="00681D5A" w:rsidRPr="005A1FC2">
              <w:rPr>
                <w:rFonts w:ascii="Arial" w:hAnsi="Arial" w:cs="Arial"/>
              </w:rPr>
              <w:t>Sustituir, en el punto III, título B.</w:t>
            </w:r>
            <w:r w:rsidR="00051CD6">
              <w:rPr>
                <w:rFonts w:ascii="Arial" w:hAnsi="Arial" w:cs="Arial"/>
              </w:rPr>
              <w:t>2</w:t>
            </w:r>
            <w:r w:rsidR="00681D5A" w:rsidRPr="005A1FC2">
              <w:rPr>
                <w:rFonts w:ascii="Arial" w:hAnsi="Arial" w:cs="Arial"/>
              </w:rPr>
              <w:t xml:space="preserve">), segundo párrafo, la expresión “La Coordinación de la Comisión dará inicio al debate de las iniciativas constitucionales señalando la cantidad de minutos con los que contará cada convencional constituyente para pronunciarse sobre las normas presentadas en la sesión.”, por la expresión </w:t>
            </w:r>
          </w:p>
          <w:p w14:paraId="651C9D3E" w14:textId="714953DB" w:rsidR="00A13844" w:rsidRPr="005A1FC2" w:rsidRDefault="00681D5A" w:rsidP="00FE5A57">
            <w:pPr>
              <w:pStyle w:val="Prrafodelista"/>
              <w:ind w:left="0"/>
              <w:jc w:val="both"/>
              <w:rPr>
                <w:rFonts w:ascii="Arial" w:hAnsi="Arial" w:cs="Arial"/>
              </w:rPr>
            </w:pPr>
            <w:r w:rsidRPr="005A1FC2">
              <w:rPr>
                <w:rFonts w:ascii="Arial" w:hAnsi="Arial" w:cs="Arial"/>
              </w:rPr>
              <w:t>“La Coordinación de la Comisión dará inicio al debate de las iniciativas constitucionales. Cada intervención durará máximo 3 minutos.”.</w:t>
            </w:r>
          </w:p>
          <w:p w14:paraId="636AC89C" w14:textId="77777777" w:rsidR="00A13844" w:rsidRDefault="00A13844" w:rsidP="00A13844">
            <w:pPr>
              <w:jc w:val="both"/>
              <w:rPr>
                <w:rFonts w:ascii="Arial" w:hAnsi="Arial" w:cs="Arial"/>
              </w:rPr>
            </w:pPr>
          </w:p>
          <w:p w14:paraId="7A1AEFCA" w14:textId="77777777" w:rsidR="00FE5A57" w:rsidRDefault="00132B94" w:rsidP="00982E46">
            <w:pPr>
              <w:pStyle w:val="Prrafodelista"/>
              <w:numPr>
                <w:ilvl w:val="0"/>
                <w:numId w:val="3"/>
              </w:numPr>
              <w:jc w:val="both"/>
              <w:rPr>
                <w:rFonts w:ascii="Arial" w:hAnsi="Arial" w:cs="Arial"/>
              </w:rPr>
            </w:pPr>
            <w:r w:rsidRPr="0032294E">
              <w:rPr>
                <w:rFonts w:ascii="Arial" w:hAnsi="Arial" w:cs="Arial"/>
                <w:b/>
                <w:bCs/>
              </w:rPr>
              <w:t xml:space="preserve">Henríquez. </w:t>
            </w:r>
            <w:r w:rsidRPr="0032294E">
              <w:rPr>
                <w:rFonts w:ascii="Arial" w:hAnsi="Arial" w:cs="Arial"/>
              </w:rPr>
              <w:t xml:space="preserve">Para sustituir el epígrafe en el encabezado del punto B.3) por el siguiente </w:t>
            </w:r>
          </w:p>
          <w:p w14:paraId="666E88F9" w14:textId="5AB2029C" w:rsidR="00A13844" w:rsidRDefault="00132B94" w:rsidP="00FE5A57">
            <w:pPr>
              <w:pStyle w:val="Prrafodelista"/>
              <w:ind w:left="0"/>
              <w:jc w:val="both"/>
              <w:rPr>
                <w:rFonts w:ascii="Arial" w:hAnsi="Arial" w:cs="Arial"/>
              </w:rPr>
            </w:pPr>
            <w:r w:rsidRPr="0032294E">
              <w:rPr>
                <w:rFonts w:ascii="Arial" w:hAnsi="Arial" w:cs="Arial"/>
              </w:rPr>
              <w:t>“Clausura del debate de las iniciativa</w:t>
            </w:r>
            <w:r w:rsidR="00433EEC" w:rsidRPr="0032294E">
              <w:rPr>
                <w:rFonts w:ascii="Arial" w:hAnsi="Arial" w:cs="Arial"/>
              </w:rPr>
              <w:t>s</w:t>
            </w:r>
            <w:r w:rsidRPr="0032294E">
              <w:rPr>
                <w:rFonts w:ascii="Arial" w:hAnsi="Arial" w:cs="Arial"/>
              </w:rPr>
              <w:t xml:space="preserve"> de norma definidas para cada sesión de Comisión”</w:t>
            </w:r>
            <w:r w:rsidR="00077DBF">
              <w:rPr>
                <w:rFonts w:ascii="Arial" w:hAnsi="Arial" w:cs="Arial"/>
              </w:rPr>
              <w:t>.</w:t>
            </w:r>
          </w:p>
          <w:p w14:paraId="5A471158" w14:textId="77777777" w:rsidR="00077DBF" w:rsidRDefault="00077DBF" w:rsidP="00077DBF">
            <w:pPr>
              <w:jc w:val="both"/>
              <w:rPr>
                <w:rFonts w:ascii="Arial" w:hAnsi="Arial" w:cs="Arial"/>
              </w:rPr>
            </w:pPr>
          </w:p>
          <w:p w14:paraId="5876594D" w14:textId="0AC2704B" w:rsidR="00077DBF" w:rsidRPr="00077DBF" w:rsidRDefault="00077DBF" w:rsidP="00982E46">
            <w:pPr>
              <w:pStyle w:val="Prrafodelista"/>
              <w:numPr>
                <w:ilvl w:val="0"/>
                <w:numId w:val="3"/>
              </w:numPr>
              <w:jc w:val="both"/>
              <w:rPr>
                <w:rFonts w:ascii="Arial" w:hAnsi="Arial" w:cs="Arial"/>
              </w:rPr>
            </w:pPr>
            <w:r w:rsidRPr="00077DBF">
              <w:rPr>
                <w:rFonts w:ascii="Arial" w:hAnsi="Arial" w:cs="Arial"/>
                <w:b/>
                <w:bCs/>
              </w:rPr>
              <w:t xml:space="preserve">Cantuarias et al. </w:t>
            </w:r>
            <w:r w:rsidRPr="00077DBF">
              <w:rPr>
                <w:rFonts w:ascii="Arial" w:hAnsi="Arial" w:cs="Arial"/>
              </w:rPr>
              <w:t>Sustituir, en el punto III, título B.3), primer párrafo, la expresión “Reenvío a” por la expresión “Adaptación del”.</w:t>
            </w:r>
          </w:p>
          <w:p w14:paraId="4F4CBC68" w14:textId="77777777" w:rsidR="00077DBF" w:rsidRDefault="00077DBF" w:rsidP="00077DBF">
            <w:pPr>
              <w:jc w:val="both"/>
              <w:rPr>
                <w:rFonts w:ascii="Arial" w:hAnsi="Arial" w:cs="Arial"/>
              </w:rPr>
            </w:pPr>
          </w:p>
          <w:p w14:paraId="28290525" w14:textId="77777777" w:rsidR="00D57387" w:rsidRDefault="00D57387" w:rsidP="00077DBF">
            <w:pPr>
              <w:jc w:val="both"/>
              <w:rPr>
                <w:rFonts w:ascii="Arial" w:hAnsi="Arial" w:cs="Arial"/>
              </w:rPr>
            </w:pPr>
          </w:p>
          <w:p w14:paraId="30D1560A" w14:textId="77777777" w:rsidR="0035682C" w:rsidRDefault="0035682C" w:rsidP="00077DBF">
            <w:pPr>
              <w:jc w:val="both"/>
              <w:rPr>
                <w:rFonts w:ascii="Arial" w:hAnsi="Arial" w:cs="Arial"/>
              </w:rPr>
            </w:pPr>
          </w:p>
          <w:p w14:paraId="185AD1AE" w14:textId="77777777" w:rsidR="0035682C" w:rsidRDefault="0035682C" w:rsidP="00077DBF">
            <w:pPr>
              <w:jc w:val="both"/>
              <w:rPr>
                <w:rFonts w:ascii="Arial" w:hAnsi="Arial" w:cs="Arial"/>
              </w:rPr>
            </w:pPr>
          </w:p>
          <w:p w14:paraId="54CED203" w14:textId="77777777" w:rsidR="0035682C" w:rsidRDefault="0035682C" w:rsidP="00077DBF">
            <w:pPr>
              <w:jc w:val="both"/>
              <w:rPr>
                <w:rFonts w:ascii="Arial" w:hAnsi="Arial" w:cs="Arial"/>
              </w:rPr>
            </w:pPr>
          </w:p>
          <w:p w14:paraId="36096C95" w14:textId="77777777" w:rsidR="00D57387" w:rsidRDefault="00D57387" w:rsidP="00077DBF">
            <w:pPr>
              <w:jc w:val="both"/>
              <w:rPr>
                <w:rFonts w:ascii="Arial" w:hAnsi="Arial" w:cs="Arial"/>
              </w:rPr>
            </w:pPr>
          </w:p>
          <w:p w14:paraId="23481D9B" w14:textId="77777777" w:rsidR="00D57387" w:rsidRPr="00077DBF" w:rsidRDefault="00D57387" w:rsidP="00077DBF">
            <w:pPr>
              <w:jc w:val="both"/>
              <w:rPr>
                <w:rFonts w:ascii="Arial" w:hAnsi="Arial" w:cs="Arial"/>
              </w:rPr>
            </w:pPr>
          </w:p>
          <w:p w14:paraId="4DE4CF07" w14:textId="4D9D3BE4" w:rsidR="00077DBF" w:rsidRPr="00077DBF" w:rsidRDefault="00077DBF" w:rsidP="00982E46">
            <w:pPr>
              <w:pStyle w:val="Prrafodelista"/>
              <w:numPr>
                <w:ilvl w:val="0"/>
                <w:numId w:val="3"/>
              </w:numPr>
              <w:jc w:val="both"/>
              <w:rPr>
                <w:rFonts w:ascii="Arial" w:hAnsi="Arial" w:cs="Arial"/>
              </w:rPr>
            </w:pPr>
            <w:r w:rsidRPr="00077DBF">
              <w:rPr>
                <w:rFonts w:ascii="Arial" w:hAnsi="Arial" w:cs="Arial"/>
                <w:b/>
                <w:bCs/>
              </w:rPr>
              <w:t xml:space="preserve">Cantuarias et al. </w:t>
            </w:r>
            <w:r w:rsidRPr="00077DBF">
              <w:rPr>
                <w:rFonts w:ascii="Arial" w:hAnsi="Arial" w:cs="Arial"/>
              </w:rPr>
              <w:t>Eliminar, en el punto III, título B.3), primer párrafo, artículo 15, inciso 1°, letra c), la expresión “Dicho debate no podrá superar las ocho horas”.</w:t>
            </w:r>
          </w:p>
          <w:p w14:paraId="5DE712F0" w14:textId="77777777" w:rsidR="00077DBF" w:rsidRDefault="00077DBF" w:rsidP="00077DBF">
            <w:pPr>
              <w:jc w:val="both"/>
              <w:rPr>
                <w:rFonts w:ascii="Arial" w:hAnsi="Arial" w:cs="Arial"/>
              </w:rPr>
            </w:pPr>
          </w:p>
          <w:p w14:paraId="65DA303A" w14:textId="77777777" w:rsidR="00D57387" w:rsidRPr="00077DBF" w:rsidRDefault="00D57387" w:rsidP="00077DBF">
            <w:pPr>
              <w:jc w:val="both"/>
              <w:rPr>
                <w:rFonts w:ascii="Arial" w:hAnsi="Arial" w:cs="Arial"/>
              </w:rPr>
            </w:pPr>
          </w:p>
          <w:p w14:paraId="10BA7C73" w14:textId="77777777" w:rsidR="00077DBF" w:rsidRDefault="00077DBF" w:rsidP="00982E46">
            <w:pPr>
              <w:pStyle w:val="Prrafodelista"/>
              <w:numPr>
                <w:ilvl w:val="0"/>
                <w:numId w:val="3"/>
              </w:numPr>
              <w:jc w:val="both"/>
              <w:rPr>
                <w:rFonts w:ascii="Arial" w:hAnsi="Arial" w:cs="Arial"/>
              </w:rPr>
            </w:pPr>
            <w:r w:rsidRPr="00077DBF">
              <w:rPr>
                <w:rFonts w:ascii="Arial" w:hAnsi="Arial" w:cs="Arial"/>
                <w:b/>
                <w:bCs/>
              </w:rPr>
              <w:t xml:space="preserve">Cantuarias et al. </w:t>
            </w:r>
            <w:r w:rsidRPr="00077DBF">
              <w:rPr>
                <w:rFonts w:ascii="Arial" w:hAnsi="Arial" w:cs="Arial"/>
              </w:rPr>
              <w:t>Eliminar, en el punto III, título B.3), primer párrafo, artículo 15, inciso 2°, la expresión “destinado por la Coordinación”.</w:t>
            </w:r>
          </w:p>
          <w:p w14:paraId="6D8DE776" w14:textId="77777777" w:rsidR="00235CA0" w:rsidRDefault="00235CA0" w:rsidP="00235CA0">
            <w:pPr>
              <w:jc w:val="both"/>
              <w:rPr>
                <w:rFonts w:ascii="Arial" w:hAnsi="Arial" w:cs="Arial"/>
              </w:rPr>
            </w:pPr>
          </w:p>
          <w:p w14:paraId="02E7A13F" w14:textId="77777777" w:rsidR="00D57387" w:rsidRDefault="00D57387" w:rsidP="00235CA0">
            <w:pPr>
              <w:jc w:val="both"/>
              <w:rPr>
                <w:rFonts w:ascii="Arial" w:hAnsi="Arial" w:cs="Arial"/>
              </w:rPr>
            </w:pPr>
          </w:p>
          <w:p w14:paraId="20CEBCC6" w14:textId="592C0C1C" w:rsidR="00235CA0" w:rsidRPr="001F1B34" w:rsidRDefault="00BF5995" w:rsidP="001F1B34">
            <w:pPr>
              <w:pStyle w:val="Prrafodelista"/>
              <w:numPr>
                <w:ilvl w:val="0"/>
                <w:numId w:val="3"/>
              </w:numPr>
              <w:jc w:val="both"/>
              <w:rPr>
                <w:rFonts w:ascii="Arial" w:hAnsi="Arial" w:cs="Arial"/>
              </w:rPr>
            </w:pPr>
            <w:r>
              <w:rPr>
                <w:rFonts w:ascii="Arial" w:hAnsi="Arial" w:cs="Arial"/>
                <w:b/>
                <w:bCs/>
              </w:rPr>
              <w:t>Delgado et al</w:t>
            </w:r>
            <w:r w:rsidR="001F1B34" w:rsidRPr="001F1B34">
              <w:rPr>
                <w:rFonts w:ascii="Arial" w:hAnsi="Arial" w:cs="Arial"/>
                <w:b/>
                <w:bCs/>
              </w:rPr>
              <w:t xml:space="preserve">. </w:t>
            </w:r>
            <w:r w:rsidR="001F1B34" w:rsidRPr="001F1B34">
              <w:rPr>
                <w:rFonts w:ascii="Arial" w:hAnsi="Arial" w:cs="Arial"/>
              </w:rPr>
              <w:t>Suprimir literal B.3) del documento aprobado en general.</w:t>
            </w:r>
          </w:p>
          <w:p w14:paraId="6C33F561" w14:textId="77777777" w:rsidR="00235CA0" w:rsidRDefault="00235CA0" w:rsidP="00235CA0">
            <w:pPr>
              <w:jc w:val="both"/>
              <w:rPr>
                <w:rFonts w:ascii="Arial" w:hAnsi="Arial" w:cs="Arial"/>
              </w:rPr>
            </w:pPr>
          </w:p>
          <w:p w14:paraId="72ABF181" w14:textId="74D4089F" w:rsidR="00F6082D" w:rsidRPr="0046581E" w:rsidRDefault="00BF5995" w:rsidP="00F6082D">
            <w:pPr>
              <w:pStyle w:val="Prrafodelista"/>
              <w:numPr>
                <w:ilvl w:val="0"/>
                <w:numId w:val="3"/>
              </w:numPr>
              <w:jc w:val="both"/>
              <w:rPr>
                <w:rFonts w:ascii="Arial" w:hAnsi="Arial" w:cs="Arial"/>
                <w:highlight w:val="cyan"/>
              </w:rPr>
            </w:pPr>
            <w:r w:rsidRPr="0046581E">
              <w:rPr>
                <w:rFonts w:ascii="Arial" w:hAnsi="Arial" w:cs="Arial"/>
                <w:b/>
                <w:bCs/>
                <w:highlight w:val="cyan"/>
              </w:rPr>
              <w:lastRenderedPageBreak/>
              <w:t>Delgado et al</w:t>
            </w:r>
            <w:r w:rsidR="00F6082D" w:rsidRPr="0046581E">
              <w:rPr>
                <w:rFonts w:ascii="Arial" w:hAnsi="Arial" w:cs="Arial"/>
                <w:b/>
                <w:bCs/>
                <w:highlight w:val="cyan"/>
              </w:rPr>
              <w:t xml:space="preserve">. </w:t>
            </w:r>
            <w:r w:rsidR="00F6082D" w:rsidRPr="0046581E">
              <w:rPr>
                <w:rFonts w:ascii="Arial" w:hAnsi="Arial" w:cs="Arial"/>
                <w:highlight w:val="cyan"/>
              </w:rPr>
              <w:t>Agréguese el nuevo literal B.3) en el siguiente tenor:</w:t>
            </w:r>
          </w:p>
          <w:p w14:paraId="495CD9F9" w14:textId="77777777" w:rsidR="00F6082D" w:rsidRPr="0046581E" w:rsidRDefault="00F6082D" w:rsidP="00F6082D">
            <w:pPr>
              <w:jc w:val="both"/>
              <w:rPr>
                <w:rFonts w:ascii="Arial" w:hAnsi="Arial" w:cs="Arial"/>
                <w:highlight w:val="cyan"/>
              </w:rPr>
            </w:pPr>
          </w:p>
          <w:p w14:paraId="03A2254F" w14:textId="47B2B408" w:rsidR="00235CA0" w:rsidRPr="0046581E" w:rsidRDefault="00F6082D" w:rsidP="007B684C">
            <w:pPr>
              <w:jc w:val="both"/>
              <w:rPr>
                <w:rFonts w:ascii="Arial" w:hAnsi="Arial" w:cs="Arial"/>
                <w:b/>
              </w:rPr>
            </w:pPr>
            <w:r w:rsidRPr="0046581E">
              <w:rPr>
                <w:rFonts w:ascii="Arial" w:hAnsi="Arial" w:cs="Arial"/>
                <w:highlight w:val="cyan"/>
              </w:rPr>
              <w:t>B.</w:t>
            </w:r>
            <w:r w:rsidR="007D40EF" w:rsidRPr="0046581E">
              <w:rPr>
                <w:rFonts w:ascii="Arial" w:hAnsi="Arial" w:cs="Arial"/>
                <w:highlight w:val="cyan"/>
              </w:rPr>
              <w:t>3</w:t>
            </w:r>
            <w:r w:rsidRPr="0046581E">
              <w:rPr>
                <w:rFonts w:ascii="Arial" w:hAnsi="Arial" w:cs="Arial"/>
                <w:highlight w:val="cyan"/>
              </w:rPr>
              <w:t>) Inicio del debate de las iniciativas de norma. La Coordinación de la Comisión dará inicio al debate de las iniciativas constitucionales señalando la cantidad de minutos (los cuales variarán en atención a los puntos sometidos a discusión) con los que contará cada convencional constituyente para pronunciarse sobre las normas presentadas en la sesión.</w:t>
            </w:r>
            <w:r w:rsidR="0046581E">
              <w:rPr>
                <w:rFonts w:ascii="Arial" w:hAnsi="Arial" w:cs="Arial"/>
              </w:rPr>
              <w:t xml:space="preserve"> </w:t>
            </w:r>
            <w:r w:rsidR="0046581E">
              <w:rPr>
                <w:rFonts w:ascii="Arial" w:hAnsi="Arial" w:cs="Arial"/>
                <w:b/>
              </w:rPr>
              <w:t>RETIRADA</w:t>
            </w:r>
          </w:p>
        </w:tc>
      </w:tr>
      <w:tr w:rsidR="00922613" w:rsidRPr="00737675" w14:paraId="67449F40" w14:textId="77777777" w:rsidTr="00EA1A45">
        <w:tc>
          <w:tcPr>
            <w:tcW w:w="8623" w:type="dxa"/>
          </w:tcPr>
          <w:p w14:paraId="433EF1D4" w14:textId="77777777" w:rsidR="00922613" w:rsidRPr="00737675" w:rsidRDefault="00922613" w:rsidP="00885E46">
            <w:pPr>
              <w:jc w:val="both"/>
              <w:rPr>
                <w:rFonts w:ascii="Arial" w:hAnsi="Arial" w:cs="Arial"/>
              </w:rPr>
            </w:pPr>
            <w:r w:rsidRPr="00737675">
              <w:rPr>
                <w:rFonts w:ascii="Arial" w:hAnsi="Arial" w:cs="Arial"/>
              </w:rPr>
              <w:lastRenderedPageBreak/>
              <w:t>C)</w:t>
            </w:r>
            <w:r w:rsidRPr="00737675">
              <w:rPr>
                <w:rFonts w:ascii="Arial" w:hAnsi="Arial" w:cs="Arial"/>
              </w:rPr>
              <w:tab/>
              <w:t xml:space="preserve">Sobre la votación en general de las iniciativas de norma. </w:t>
            </w:r>
          </w:p>
          <w:p w14:paraId="60D02D0D" w14:textId="77777777" w:rsidR="00922613" w:rsidRPr="00737675" w:rsidRDefault="00922613" w:rsidP="00885E46">
            <w:pPr>
              <w:jc w:val="both"/>
              <w:rPr>
                <w:rFonts w:ascii="Arial" w:hAnsi="Arial" w:cs="Arial"/>
              </w:rPr>
            </w:pPr>
          </w:p>
          <w:p w14:paraId="2D5D402A" w14:textId="77777777" w:rsidR="00922613" w:rsidRPr="00737675" w:rsidRDefault="00922613" w:rsidP="00885E46">
            <w:pPr>
              <w:jc w:val="both"/>
              <w:rPr>
                <w:rFonts w:ascii="Arial" w:hAnsi="Arial" w:cs="Arial"/>
              </w:rPr>
            </w:pPr>
            <w:r w:rsidRPr="00737675">
              <w:rPr>
                <w:rFonts w:ascii="Arial" w:hAnsi="Arial" w:cs="Arial"/>
              </w:rPr>
              <w:t xml:space="preserve">C.1) Concluido el debate en los términos que señala el apartado precedente, y en concordancia a lo establecido en el artículo 88 inciso 3 del Reglamento General de la Convención, todas las iniciativas discutidas se someterán a votación en general. </w:t>
            </w:r>
          </w:p>
          <w:p w14:paraId="6D734912" w14:textId="77777777" w:rsidR="00922613" w:rsidRPr="00737675" w:rsidRDefault="00922613" w:rsidP="00885E46">
            <w:pPr>
              <w:jc w:val="both"/>
              <w:rPr>
                <w:rFonts w:ascii="Arial" w:hAnsi="Arial" w:cs="Arial"/>
              </w:rPr>
            </w:pPr>
          </w:p>
          <w:p w14:paraId="7AC7321E" w14:textId="77777777" w:rsidR="00922613" w:rsidRPr="00AE78BB" w:rsidRDefault="00922613" w:rsidP="00885E46">
            <w:pPr>
              <w:jc w:val="both"/>
              <w:rPr>
                <w:rFonts w:ascii="Arial" w:hAnsi="Arial" w:cs="Arial"/>
                <w:u w:val="single"/>
              </w:rPr>
            </w:pPr>
            <w:r w:rsidRPr="00AE78BB">
              <w:rPr>
                <w:rFonts w:ascii="Arial" w:hAnsi="Arial" w:cs="Arial"/>
                <w:u w:val="single"/>
              </w:rPr>
              <w:t>En esta instancia, cada convencional podrá votar por el articulado correspondiente a cada subtema de una iniciativa. Es decir, la votación no comprende el conjunto del proyecto de norma.</w:t>
            </w:r>
          </w:p>
          <w:p w14:paraId="46DAAF65" w14:textId="77777777" w:rsidR="00922613" w:rsidRDefault="00922613" w:rsidP="00885E46">
            <w:pPr>
              <w:jc w:val="both"/>
              <w:rPr>
                <w:rFonts w:ascii="Arial" w:hAnsi="Arial" w:cs="Arial"/>
              </w:rPr>
            </w:pPr>
          </w:p>
          <w:p w14:paraId="04EADF73" w14:textId="77777777" w:rsidR="004363A1" w:rsidRDefault="004363A1" w:rsidP="00885E46">
            <w:pPr>
              <w:jc w:val="both"/>
              <w:rPr>
                <w:rFonts w:ascii="Arial" w:hAnsi="Arial" w:cs="Arial"/>
              </w:rPr>
            </w:pPr>
          </w:p>
          <w:p w14:paraId="0A909862" w14:textId="77777777" w:rsidR="004363A1" w:rsidRDefault="004363A1" w:rsidP="00885E46">
            <w:pPr>
              <w:jc w:val="both"/>
              <w:rPr>
                <w:rFonts w:ascii="Arial" w:hAnsi="Arial" w:cs="Arial"/>
              </w:rPr>
            </w:pPr>
          </w:p>
          <w:p w14:paraId="79CFF049" w14:textId="77777777" w:rsidR="004363A1" w:rsidRDefault="004363A1" w:rsidP="00885E46">
            <w:pPr>
              <w:jc w:val="both"/>
              <w:rPr>
                <w:rFonts w:ascii="Arial" w:hAnsi="Arial" w:cs="Arial"/>
              </w:rPr>
            </w:pPr>
          </w:p>
          <w:p w14:paraId="7726D884" w14:textId="77777777" w:rsidR="00503A1C" w:rsidRDefault="00503A1C" w:rsidP="00885E46">
            <w:pPr>
              <w:jc w:val="both"/>
              <w:rPr>
                <w:rFonts w:ascii="Arial" w:hAnsi="Arial" w:cs="Arial"/>
              </w:rPr>
            </w:pPr>
          </w:p>
          <w:p w14:paraId="34F9A36B" w14:textId="77777777" w:rsidR="00503A1C" w:rsidRDefault="00503A1C" w:rsidP="00885E46">
            <w:pPr>
              <w:jc w:val="both"/>
              <w:rPr>
                <w:rFonts w:ascii="Arial" w:hAnsi="Arial" w:cs="Arial"/>
              </w:rPr>
            </w:pPr>
          </w:p>
          <w:p w14:paraId="08D29A6B" w14:textId="77777777" w:rsidR="00D316E0" w:rsidRDefault="00D316E0" w:rsidP="00885E46">
            <w:pPr>
              <w:jc w:val="both"/>
              <w:rPr>
                <w:rFonts w:ascii="Arial" w:hAnsi="Arial" w:cs="Arial"/>
              </w:rPr>
            </w:pPr>
          </w:p>
          <w:p w14:paraId="40EEC843" w14:textId="77777777" w:rsidR="00503A1C" w:rsidRDefault="00503A1C" w:rsidP="00885E46">
            <w:pPr>
              <w:jc w:val="both"/>
              <w:rPr>
                <w:rFonts w:ascii="Arial" w:hAnsi="Arial" w:cs="Arial"/>
              </w:rPr>
            </w:pPr>
          </w:p>
          <w:p w14:paraId="5AB1DCC4" w14:textId="77777777" w:rsidR="00C96480" w:rsidRDefault="00C96480" w:rsidP="00885E46">
            <w:pPr>
              <w:jc w:val="both"/>
              <w:rPr>
                <w:rFonts w:ascii="Arial" w:hAnsi="Arial" w:cs="Arial"/>
              </w:rPr>
            </w:pPr>
          </w:p>
          <w:p w14:paraId="6B81B3E7" w14:textId="77777777" w:rsidR="00C96480" w:rsidRDefault="00C96480" w:rsidP="00885E46">
            <w:pPr>
              <w:jc w:val="both"/>
              <w:rPr>
                <w:rFonts w:ascii="Arial" w:hAnsi="Arial" w:cs="Arial"/>
              </w:rPr>
            </w:pPr>
          </w:p>
          <w:p w14:paraId="3F001F5C" w14:textId="77777777" w:rsidR="00C96480" w:rsidRDefault="00C96480" w:rsidP="00885E46">
            <w:pPr>
              <w:jc w:val="both"/>
              <w:rPr>
                <w:rFonts w:ascii="Arial" w:hAnsi="Arial" w:cs="Arial"/>
              </w:rPr>
            </w:pPr>
          </w:p>
          <w:p w14:paraId="17C90051" w14:textId="77777777" w:rsidR="00C96480" w:rsidRDefault="00C96480" w:rsidP="00885E46">
            <w:pPr>
              <w:jc w:val="both"/>
              <w:rPr>
                <w:rFonts w:ascii="Arial" w:hAnsi="Arial" w:cs="Arial"/>
              </w:rPr>
            </w:pPr>
          </w:p>
          <w:p w14:paraId="3465A91F" w14:textId="77777777" w:rsidR="00C96480" w:rsidRDefault="00C96480" w:rsidP="00885E46">
            <w:pPr>
              <w:jc w:val="both"/>
              <w:rPr>
                <w:rFonts w:ascii="Arial" w:hAnsi="Arial" w:cs="Arial"/>
              </w:rPr>
            </w:pPr>
          </w:p>
          <w:p w14:paraId="4F0DEB73" w14:textId="77777777" w:rsidR="00C96480" w:rsidRDefault="00C96480" w:rsidP="00885E46">
            <w:pPr>
              <w:jc w:val="both"/>
              <w:rPr>
                <w:rFonts w:ascii="Arial" w:hAnsi="Arial" w:cs="Arial"/>
              </w:rPr>
            </w:pPr>
          </w:p>
          <w:p w14:paraId="4E879154" w14:textId="77777777" w:rsidR="00922613" w:rsidRPr="00737675" w:rsidRDefault="00922613" w:rsidP="00885E46">
            <w:pPr>
              <w:jc w:val="both"/>
              <w:rPr>
                <w:rFonts w:ascii="Arial" w:hAnsi="Arial" w:cs="Arial"/>
              </w:rPr>
            </w:pPr>
            <w:r w:rsidRPr="00737675">
              <w:rPr>
                <w:rFonts w:ascii="Arial" w:hAnsi="Arial" w:cs="Arial"/>
              </w:rPr>
              <w:lastRenderedPageBreak/>
              <w:t xml:space="preserve">C.2) Se entenderán aprobadas aquellas iniciativas de norma constitucionales que hayan alcanzado la mayoría simple de los votos de las y los convencionales </w:t>
            </w:r>
            <w:r w:rsidRPr="009F1272">
              <w:rPr>
                <w:rFonts w:ascii="Arial" w:hAnsi="Arial" w:cs="Arial"/>
                <w:u w:val="single"/>
              </w:rPr>
              <w:t>presentes al momento de la votación</w:t>
            </w:r>
            <w:r w:rsidRPr="00737675">
              <w:rPr>
                <w:rFonts w:ascii="Arial" w:hAnsi="Arial" w:cs="Arial"/>
              </w:rPr>
              <w:t>, de acuerdo con lo señalado en el artículo 92 del Reglamento General.</w:t>
            </w:r>
          </w:p>
          <w:p w14:paraId="41DF22F9" w14:textId="77777777" w:rsidR="00922613" w:rsidRPr="00737675" w:rsidRDefault="00922613" w:rsidP="00885E46">
            <w:pPr>
              <w:jc w:val="both"/>
              <w:rPr>
                <w:rFonts w:ascii="Arial" w:hAnsi="Arial" w:cs="Arial"/>
              </w:rPr>
            </w:pPr>
          </w:p>
          <w:p w14:paraId="284D9408" w14:textId="77777777" w:rsidR="00922613" w:rsidRDefault="00922613" w:rsidP="00885E46">
            <w:pPr>
              <w:jc w:val="both"/>
              <w:rPr>
                <w:rFonts w:ascii="Arial" w:hAnsi="Arial" w:cs="Arial"/>
              </w:rPr>
            </w:pPr>
            <w:r w:rsidRPr="00737675">
              <w:rPr>
                <w:rFonts w:ascii="Arial" w:hAnsi="Arial" w:cs="Arial"/>
              </w:rPr>
              <w:t>C.3) La iniciativa de norma que alcance dicho quórum será la que pasará a discusión en particular.</w:t>
            </w:r>
          </w:p>
          <w:p w14:paraId="35D221CB" w14:textId="77777777" w:rsidR="00737675" w:rsidRPr="00737675" w:rsidRDefault="00737675" w:rsidP="00885E46">
            <w:pPr>
              <w:jc w:val="both"/>
              <w:rPr>
                <w:rFonts w:ascii="Arial" w:hAnsi="Arial" w:cs="Arial"/>
              </w:rPr>
            </w:pPr>
          </w:p>
        </w:tc>
        <w:tc>
          <w:tcPr>
            <w:tcW w:w="8693" w:type="dxa"/>
          </w:tcPr>
          <w:p w14:paraId="0B872F42" w14:textId="77777777" w:rsidR="00AE78BB" w:rsidRDefault="00AE78BB" w:rsidP="00AE78BB">
            <w:pPr>
              <w:pStyle w:val="Prrafodelista"/>
              <w:ind w:left="0"/>
              <w:jc w:val="both"/>
              <w:rPr>
                <w:rFonts w:ascii="Arial" w:hAnsi="Arial" w:cs="Arial"/>
              </w:rPr>
            </w:pPr>
          </w:p>
          <w:p w14:paraId="386BB7A0" w14:textId="77777777" w:rsidR="00AE78BB" w:rsidRDefault="00AE78BB" w:rsidP="00AE78BB">
            <w:pPr>
              <w:pStyle w:val="Prrafodelista"/>
              <w:ind w:left="0"/>
              <w:jc w:val="both"/>
              <w:rPr>
                <w:rFonts w:ascii="Arial" w:hAnsi="Arial" w:cs="Arial"/>
              </w:rPr>
            </w:pPr>
          </w:p>
          <w:p w14:paraId="47A6CD07" w14:textId="77777777" w:rsidR="00AE78BB" w:rsidRDefault="00AE78BB" w:rsidP="00AE78BB">
            <w:pPr>
              <w:pStyle w:val="Prrafodelista"/>
              <w:ind w:left="0"/>
              <w:jc w:val="both"/>
              <w:rPr>
                <w:rFonts w:ascii="Arial" w:hAnsi="Arial" w:cs="Arial"/>
              </w:rPr>
            </w:pPr>
          </w:p>
          <w:p w14:paraId="592349B4" w14:textId="77777777" w:rsidR="00AE78BB" w:rsidRDefault="00AE78BB" w:rsidP="00AE78BB">
            <w:pPr>
              <w:pStyle w:val="Prrafodelista"/>
              <w:ind w:left="0"/>
              <w:jc w:val="both"/>
              <w:rPr>
                <w:rFonts w:ascii="Arial" w:hAnsi="Arial" w:cs="Arial"/>
              </w:rPr>
            </w:pPr>
          </w:p>
          <w:p w14:paraId="65587FFF" w14:textId="77777777" w:rsidR="00AE78BB" w:rsidRDefault="00AE78BB" w:rsidP="00AE78BB">
            <w:pPr>
              <w:pStyle w:val="Prrafodelista"/>
              <w:ind w:left="0"/>
              <w:jc w:val="both"/>
              <w:rPr>
                <w:rFonts w:ascii="Arial" w:hAnsi="Arial" w:cs="Arial"/>
              </w:rPr>
            </w:pPr>
          </w:p>
          <w:p w14:paraId="289DD290" w14:textId="792A9B59" w:rsidR="00F06D9A" w:rsidRDefault="00F06D9A" w:rsidP="00982E46">
            <w:pPr>
              <w:pStyle w:val="Prrafodelista"/>
              <w:numPr>
                <w:ilvl w:val="0"/>
                <w:numId w:val="3"/>
              </w:numPr>
              <w:jc w:val="both"/>
              <w:rPr>
                <w:rFonts w:ascii="Arial" w:hAnsi="Arial" w:cs="Arial"/>
              </w:rPr>
            </w:pPr>
            <w:r>
              <w:rPr>
                <w:rFonts w:ascii="Arial" w:hAnsi="Arial" w:cs="Arial"/>
                <w:b/>
                <w:bCs/>
              </w:rPr>
              <w:t xml:space="preserve">Cantuarias et al. </w:t>
            </w:r>
            <w:r w:rsidRPr="00F06D9A">
              <w:rPr>
                <w:rFonts w:ascii="Arial" w:hAnsi="Arial" w:cs="Arial"/>
              </w:rPr>
              <w:t>Sustituir, en el punto III, título C.1), el párrafo 2° por el siguiente: “En esta instancia, cada convencional podrá votar por una propuesta de articulado según el subtema de cada bloque. Aprobada una propuesta de articulado, las demás se entenderán rechazadas”.</w:t>
            </w:r>
          </w:p>
          <w:p w14:paraId="24619571" w14:textId="77777777" w:rsidR="00F06D9A" w:rsidRDefault="00F06D9A" w:rsidP="00AE78BB">
            <w:pPr>
              <w:pStyle w:val="Prrafodelista"/>
              <w:ind w:left="0"/>
              <w:jc w:val="both"/>
              <w:rPr>
                <w:rFonts w:ascii="Arial" w:hAnsi="Arial" w:cs="Arial"/>
              </w:rPr>
            </w:pPr>
          </w:p>
          <w:p w14:paraId="43D436B6" w14:textId="2FF3838C" w:rsidR="00AE78BB" w:rsidRPr="00AE78BB" w:rsidRDefault="00B51896" w:rsidP="00982E46">
            <w:pPr>
              <w:pStyle w:val="Prrafodelista"/>
              <w:numPr>
                <w:ilvl w:val="0"/>
                <w:numId w:val="3"/>
              </w:numPr>
              <w:jc w:val="both"/>
              <w:rPr>
                <w:rFonts w:ascii="Arial" w:hAnsi="Arial" w:cs="Arial"/>
              </w:rPr>
            </w:pPr>
            <w:r>
              <w:rPr>
                <w:rFonts w:ascii="Arial" w:hAnsi="Arial" w:cs="Arial"/>
                <w:b/>
                <w:bCs/>
              </w:rPr>
              <w:t>Domínguez, Fuchslocher y Baranda</w:t>
            </w:r>
            <w:r w:rsidR="00AE78BB" w:rsidRPr="00AE78BB">
              <w:rPr>
                <w:rFonts w:ascii="Arial" w:hAnsi="Arial" w:cs="Arial"/>
                <w:b/>
                <w:bCs/>
              </w:rPr>
              <w:t xml:space="preserve">. </w:t>
            </w:r>
            <w:r w:rsidR="00AE78BB" w:rsidRPr="00AE78BB">
              <w:rPr>
                <w:rFonts w:ascii="Arial" w:hAnsi="Arial" w:cs="Arial"/>
              </w:rPr>
              <w:t xml:space="preserve">Sustituir el inciso segundo del apartado C.1. por el siguiente: </w:t>
            </w:r>
          </w:p>
          <w:p w14:paraId="591F812D" w14:textId="432FF449" w:rsidR="00922613" w:rsidRDefault="00AE78BB" w:rsidP="00AE78BB">
            <w:pPr>
              <w:jc w:val="both"/>
              <w:rPr>
                <w:rFonts w:ascii="Arial" w:hAnsi="Arial" w:cs="Arial"/>
              </w:rPr>
            </w:pPr>
            <w:r w:rsidRPr="00AE78BB">
              <w:rPr>
                <w:rFonts w:ascii="Arial" w:hAnsi="Arial" w:cs="Arial"/>
              </w:rPr>
              <w:t>“En esta instancia, se votará en general por el articulado correspondiente a cada subtema o tema de una iniciativa. Es decir, la votación no comprende el conjunto del proyecto de norma necesariamente.”</w:t>
            </w:r>
            <w:r w:rsidR="00C96480">
              <w:rPr>
                <w:rFonts w:ascii="Arial" w:hAnsi="Arial" w:cs="Arial"/>
              </w:rPr>
              <w:t>.</w:t>
            </w:r>
          </w:p>
          <w:p w14:paraId="3114F39C" w14:textId="77777777" w:rsidR="00C96480" w:rsidRDefault="00C96480" w:rsidP="00AE78BB">
            <w:pPr>
              <w:jc w:val="both"/>
              <w:rPr>
                <w:rFonts w:ascii="Arial" w:hAnsi="Arial" w:cs="Arial"/>
              </w:rPr>
            </w:pPr>
          </w:p>
          <w:p w14:paraId="6A631916" w14:textId="28B1A239" w:rsidR="00C96480" w:rsidRPr="00C96480" w:rsidRDefault="00BF5995" w:rsidP="00C96480">
            <w:pPr>
              <w:pStyle w:val="Prrafodelista"/>
              <w:numPr>
                <w:ilvl w:val="0"/>
                <w:numId w:val="3"/>
              </w:numPr>
              <w:jc w:val="both"/>
              <w:rPr>
                <w:rFonts w:ascii="Arial" w:hAnsi="Arial" w:cs="Arial"/>
              </w:rPr>
            </w:pPr>
            <w:r>
              <w:rPr>
                <w:rFonts w:ascii="Arial" w:hAnsi="Arial" w:cs="Arial"/>
                <w:b/>
                <w:bCs/>
              </w:rPr>
              <w:t>Delgado et al</w:t>
            </w:r>
            <w:r w:rsidR="00C96480" w:rsidRPr="00C96480">
              <w:rPr>
                <w:rFonts w:ascii="Arial" w:hAnsi="Arial" w:cs="Arial"/>
                <w:b/>
                <w:bCs/>
              </w:rPr>
              <w:t xml:space="preserve">. </w:t>
            </w:r>
            <w:r w:rsidR="00CA4558">
              <w:rPr>
                <w:rFonts w:ascii="Arial" w:hAnsi="Arial" w:cs="Arial"/>
              </w:rPr>
              <w:t xml:space="preserve">Reemplázase </w:t>
            </w:r>
            <w:r w:rsidR="00C96480" w:rsidRPr="00C96480">
              <w:rPr>
                <w:rFonts w:ascii="Arial" w:hAnsi="Arial" w:cs="Arial"/>
              </w:rPr>
              <w:t>el párrafo 2° del literal C.1) por el siguiente:</w:t>
            </w:r>
          </w:p>
          <w:p w14:paraId="76C647CA" w14:textId="77777777" w:rsidR="00C96480" w:rsidRPr="00C96480" w:rsidRDefault="00C96480" w:rsidP="00C96480">
            <w:pPr>
              <w:jc w:val="both"/>
              <w:rPr>
                <w:rFonts w:ascii="Arial" w:hAnsi="Arial" w:cs="Arial"/>
              </w:rPr>
            </w:pPr>
          </w:p>
          <w:p w14:paraId="22D9B1A1" w14:textId="553CDAEF" w:rsidR="00C96480" w:rsidRDefault="007B684C" w:rsidP="00C96480">
            <w:pPr>
              <w:jc w:val="both"/>
              <w:rPr>
                <w:rFonts w:ascii="Arial" w:hAnsi="Arial" w:cs="Arial"/>
              </w:rPr>
            </w:pPr>
            <w:r>
              <w:rPr>
                <w:rFonts w:ascii="Arial" w:hAnsi="Arial" w:cs="Arial"/>
              </w:rPr>
              <w:t>“</w:t>
            </w:r>
            <w:r w:rsidR="00C96480" w:rsidRPr="00C96480">
              <w:rPr>
                <w:rFonts w:ascii="Arial" w:hAnsi="Arial" w:cs="Arial"/>
              </w:rPr>
              <w:t>En esta instancia, la secretaría sistematizará la votación en atención a los artículos presentados respecto a un determinado tema. A solicitud de la Coordinación o de algún integrante de la comisión, se podrán votar por separado una o más normas, artículos o párrafos o incisos de las normas contenidas en las iniciativas o indicaciones sometidas a su decisión.</w:t>
            </w:r>
            <w:r>
              <w:rPr>
                <w:rFonts w:ascii="Arial" w:hAnsi="Arial" w:cs="Arial"/>
              </w:rPr>
              <w:t>”.</w:t>
            </w:r>
          </w:p>
          <w:p w14:paraId="52732BDE" w14:textId="1AA7E4D5" w:rsidR="00D316E0" w:rsidRDefault="00D316E0" w:rsidP="00982E46">
            <w:pPr>
              <w:pStyle w:val="Prrafodelista"/>
              <w:numPr>
                <w:ilvl w:val="0"/>
                <w:numId w:val="3"/>
              </w:numPr>
              <w:jc w:val="both"/>
              <w:rPr>
                <w:rFonts w:ascii="Arial" w:hAnsi="Arial" w:cs="Arial"/>
              </w:rPr>
            </w:pPr>
            <w:r>
              <w:rPr>
                <w:rFonts w:ascii="Arial" w:hAnsi="Arial" w:cs="Arial"/>
                <w:b/>
                <w:bCs/>
              </w:rPr>
              <w:lastRenderedPageBreak/>
              <w:t xml:space="preserve">Cantuarias et al. </w:t>
            </w:r>
            <w:r w:rsidRPr="00D316E0">
              <w:rPr>
                <w:rFonts w:ascii="Arial" w:hAnsi="Arial" w:cs="Arial"/>
              </w:rPr>
              <w:t>Sustituir, en el punto III, título C.2), la expresión “presentes al momento de la votación” por la expresión “de la comisión”.</w:t>
            </w:r>
          </w:p>
          <w:p w14:paraId="5967340C" w14:textId="467D106E" w:rsidR="009F1272" w:rsidRPr="009F1272" w:rsidRDefault="009F1272" w:rsidP="009F1272">
            <w:pPr>
              <w:pStyle w:val="Prrafodelista"/>
              <w:ind w:left="0"/>
              <w:jc w:val="both"/>
              <w:rPr>
                <w:rFonts w:ascii="Arial" w:hAnsi="Arial" w:cs="Arial"/>
              </w:rPr>
            </w:pPr>
          </w:p>
        </w:tc>
      </w:tr>
      <w:tr w:rsidR="00922613" w:rsidRPr="00737675" w14:paraId="34C0C0A2" w14:textId="77777777" w:rsidTr="00EA1A45">
        <w:tc>
          <w:tcPr>
            <w:tcW w:w="8623" w:type="dxa"/>
          </w:tcPr>
          <w:p w14:paraId="4E9E53DC" w14:textId="77777777" w:rsidR="00922613" w:rsidRPr="00737675" w:rsidRDefault="00922613" w:rsidP="00885E46">
            <w:pPr>
              <w:jc w:val="both"/>
              <w:rPr>
                <w:rFonts w:ascii="Arial" w:hAnsi="Arial" w:cs="Arial"/>
              </w:rPr>
            </w:pPr>
            <w:r w:rsidRPr="00737675">
              <w:rPr>
                <w:rFonts w:ascii="Arial" w:hAnsi="Arial" w:cs="Arial"/>
              </w:rPr>
              <w:t>D)</w:t>
            </w:r>
            <w:r w:rsidRPr="00737675">
              <w:rPr>
                <w:rFonts w:ascii="Arial" w:hAnsi="Arial" w:cs="Arial"/>
              </w:rPr>
              <w:tab/>
              <w:t xml:space="preserve">Sobre la sistematización de normas aprobadas en general y la presentación de indicaciones. </w:t>
            </w:r>
          </w:p>
          <w:p w14:paraId="2B03F132" w14:textId="77777777" w:rsidR="00922613" w:rsidRPr="00737675" w:rsidRDefault="00922613" w:rsidP="00885E46">
            <w:pPr>
              <w:jc w:val="both"/>
              <w:rPr>
                <w:rFonts w:ascii="Arial" w:hAnsi="Arial" w:cs="Arial"/>
              </w:rPr>
            </w:pPr>
          </w:p>
          <w:p w14:paraId="5148CF93" w14:textId="77777777" w:rsidR="00922613" w:rsidRPr="00737675" w:rsidRDefault="00922613" w:rsidP="00885E46">
            <w:pPr>
              <w:jc w:val="both"/>
              <w:rPr>
                <w:rFonts w:ascii="Arial" w:hAnsi="Arial" w:cs="Arial"/>
              </w:rPr>
            </w:pPr>
            <w:r w:rsidRPr="00737675">
              <w:rPr>
                <w:rFonts w:ascii="Arial" w:hAnsi="Arial" w:cs="Arial"/>
              </w:rPr>
              <w:t xml:space="preserve">D.1) Las propuestas que sean aprobadas deberán sistematizarse por la </w:t>
            </w:r>
            <w:r w:rsidRPr="00623046">
              <w:rPr>
                <w:rFonts w:ascii="Arial" w:hAnsi="Arial" w:cs="Arial"/>
                <w:u w:val="single"/>
              </w:rPr>
              <w:t>Secretaría</w:t>
            </w:r>
            <w:r w:rsidRPr="00737675">
              <w:rPr>
                <w:rFonts w:ascii="Arial" w:hAnsi="Arial" w:cs="Arial"/>
              </w:rPr>
              <w:t xml:space="preserve"> de la Comisión y enviadas a los y las convencionales en un plazo máximo de 24 horas contadas desde el cierre de la Sesión respectiva. </w:t>
            </w:r>
          </w:p>
          <w:p w14:paraId="71500E05" w14:textId="77777777" w:rsidR="00922613" w:rsidRDefault="00922613" w:rsidP="00885E46">
            <w:pPr>
              <w:jc w:val="both"/>
              <w:rPr>
                <w:rFonts w:ascii="Arial" w:hAnsi="Arial" w:cs="Arial"/>
              </w:rPr>
            </w:pPr>
          </w:p>
          <w:p w14:paraId="2BD348C4" w14:textId="77777777" w:rsidR="006A5644" w:rsidRDefault="006A5644" w:rsidP="00885E46">
            <w:pPr>
              <w:jc w:val="both"/>
              <w:rPr>
                <w:rFonts w:ascii="Arial" w:hAnsi="Arial" w:cs="Arial"/>
              </w:rPr>
            </w:pPr>
          </w:p>
          <w:p w14:paraId="59AD62C3" w14:textId="77777777" w:rsidR="006A5644" w:rsidRDefault="006A5644" w:rsidP="00885E46">
            <w:pPr>
              <w:jc w:val="both"/>
              <w:rPr>
                <w:rFonts w:ascii="Arial" w:hAnsi="Arial" w:cs="Arial"/>
              </w:rPr>
            </w:pPr>
          </w:p>
          <w:p w14:paraId="449992B7" w14:textId="77777777" w:rsidR="006A5644" w:rsidRDefault="006A5644" w:rsidP="00885E46">
            <w:pPr>
              <w:jc w:val="both"/>
              <w:rPr>
                <w:rFonts w:ascii="Arial" w:hAnsi="Arial" w:cs="Arial"/>
              </w:rPr>
            </w:pPr>
          </w:p>
          <w:p w14:paraId="1C6B4342" w14:textId="77777777" w:rsidR="006A5644" w:rsidRDefault="006A5644" w:rsidP="00885E46">
            <w:pPr>
              <w:jc w:val="both"/>
              <w:rPr>
                <w:rFonts w:ascii="Arial" w:hAnsi="Arial" w:cs="Arial"/>
              </w:rPr>
            </w:pPr>
          </w:p>
          <w:p w14:paraId="4EC137E4" w14:textId="77777777" w:rsidR="006A5644" w:rsidRPr="00737675" w:rsidRDefault="006A5644" w:rsidP="00885E46">
            <w:pPr>
              <w:jc w:val="both"/>
              <w:rPr>
                <w:rFonts w:ascii="Arial" w:hAnsi="Arial" w:cs="Arial"/>
              </w:rPr>
            </w:pPr>
          </w:p>
          <w:p w14:paraId="2736CAEE" w14:textId="77777777" w:rsidR="00922613" w:rsidRPr="00737675" w:rsidRDefault="00922613" w:rsidP="00885E46">
            <w:pPr>
              <w:jc w:val="both"/>
              <w:rPr>
                <w:rFonts w:ascii="Arial" w:hAnsi="Arial" w:cs="Arial"/>
              </w:rPr>
            </w:pPr>
            <w:r w:rsidRPr="00737675">
              <w:rPr>
                <w:rFonts w:ascii="Arial" w:hAnsi="Arial" w:cs="Arial"/>
              </w:rPr>
              <w:t xml:space="preserve">D.2) </w:t>
            </w:r>
            <w:r w:rsidRPr="00262BA8">
              <w:rPr>
                <w:rFonts w:ascii="Arial" w:hAnsi="Arial" w:cs="Arial"/>
                <w:strike/>
              </w:rPr>
              <w:t>Desde que cierra la respectiva sesión/</w:t>
            </w:r>
            <w:r w:rsidRPr="00737675">
              <w:rPr>
                <w:rFonts w:ascii="Arial" w:hAnsi="Arial" w:cs="Arial"/>
              </w:rPr>
              <w:t xml:space="preserve">desde la recepción del comparado, los y las convencionales tendrán un plazo de 3 días para presentar indicaciones, en conformidad a lo establecido en los Artículos 6 y 91 del Reglamento General. </w:t>
            </w:r>
          </w:p>
          <w:p w14:paraId="7C13E2B3" w14:textId="77777777" w:rsidR="00922613" w:rsidRDefault="00922613" w:rsidP="00885E46">
            <w:pPr>
              <w:jc w:val="both"/>
              <w:rPr>
                <w:rFonts w:ascii="Arial" w:hAnsi="Arial" w:cs="Arial"/>
              </w:rPr>
            </w:pPr>
          </w:p>
          <w:p w14:paraId="36DDF713" w14:textId="77777777" w:rsidR="009C7592" w:rsidRDefault="009C7592" w:rsidP="00885E46">
            <w:pPr>
              <w:jc w:val="both"/>
              <w:rPr>
                <w:rFonts w:ascii="Arial" w:hAnsi="Arial" w:cs="Arial"/>
              </w:rPr>
            </w:pPr>
          </w:p>
          <w:p w14:paraId="42635D79" w14:textId="77777777" w:rsidR="002625EB" w:rsidRDefault="002625EB" w:rsidP="00885E46">
            <w:pPr>
              <w:jc w:val="both"/>
              <w:rPr>
                <w:rFonts w:ascii="Arial" w:hAnsi="Arial" w:cs="Arial"/>
              </w:rPr>
            </w:pPr>
          </w:p>
          <w:p w14:paraId="6AE8F3F9" w14:textId="77777777" w:rsidR="002625EB" w:rsidRDefault="002625EB" w:rsidP="00885E46">
            <w:pPr>
              <w:jc w:val="both"/>
              <w:rPr>
                <w:rFonts w:ascii="Arial" w:hAnsi="Arial" w:cs="Arial"/>
              </w:rPr>
            </w:pPr>
          </w:p>
          <w:p w14:paraId="2A312775" w14:textId="77777777" w:rsidR="002625EB" w:rsidRDefault="002625EB" w:rsidP="00885E46">
            <w:pPr>
              <w:jc w:val="both"/>
              <w:rPr>
                <w:rFonts w:ascii="Arial" w:hAnsi="Arial" w:cs="Arial"/>
              </w:rPr>
            </w:pPr>
          </w:p>
          <w:p w14:paraId="7A126626" w14:textId="77777777" w:rsidR="002625EB" w:rsidRDefault="002625EB" w:rsidP="00885E46">
            <w:pPr>
              <w:jc w:val="both"/>
              <w:rPr>
                <w:rFonts w:ascii="Arial" w:hAnsi="Arial" w:cs="Arial"/>
              </w:rPr>
            </w:pPr>
          </w:p>
          <w:p w14:paraId="3C6BDC46" w14:textId="77777777" w:rsidR="002625EB" w:rsidRDefault="002625EB" w:rsidP="00885E46">
            <w:pPr>
              <w:jc w:val="both"/>
              <w:rPr>
                <w:rFonts w:ascii="Arial" w:hAnsi="Arial" w:cs="Arial"/>
              </w:rPr>
            </w:pPr>
          </w:p>
          <w:p w14:paraId="1E752CCD" w14:textId="77777777" w:rsidR="002625EB" w:rsidRDefault="002625EB" w:rsidP="00885E46">
            <w:pPr>
              <w:jc w:val="both"/>
              <w:rPr>
                <w:rFonts w:ascii="Arial" w:hAnsi="Arial" w:cs="Arial"/>
              </w:rPr>
            </w:pPr>
          </w:p>
          <w:p w14:paraId="3025CF78" w14:textId="77777777" w:rsidR="002625EB" w:rsidRDefault="002625EB" w:rsidP="00885E46">
            <w:pPr>
              <w:jc w:val="both"/>
              <w:rPr>
                <w:rFonts w:ascii="Arial" w:hAnsi="Arial" w:cs="Arial"/>
              </w:rPr>
            </w:pPr>
          </w:p>
          <w:p w14:paraId="568EC3D5" w14:textId="77777777" w:rsidR="002625EB" w:rsidRPr="00737675" w:rsidRDefault="002625EB" w:rsidP="00885E46">
            <w:pPr>
              <w:jc w:val="both"/>
              <w:rPr>
                <w:rFonts w:ascii="Arial" w:hAnsi="Arial" w:cs="Arial"/>
              </w:rPr>
            </w:pPr>
          </w:p>
          <w:p w14:paraId="21ECEFDB" w14:textId="77777777" w:rsidR="00885E46" w:rsidRPr="009C7592" w:rsidRDefault="00922613" w:rsidP="00885E46">
            <w:pPr>
              <w:jc w:val="both"/>
              <w:rPr>
                <w:rFonts w:ascii="Arial" w:hAnsi="Arial" w:cs="Arial"/>
                <w:u w:val="single"/>
              </w:rPr>
            </w:pPr>
            <w:r w:rsidRPr="009C7592">
              <w:rPr>
                <w:rFonts w:ascii="Arial" w:hAnsi="Arial" w:cs="Arial"/>
                <w:u w:val="single"/>
              </w:rPr>
              <w:t>D.3) En el caso que una propuesta de norma no haya sido objeto de indicación, ésta se entenderá por aprobada en el tenor en el que fue presentada.</w:t>
            </w:r>
          </w:p>
          <w:p w14:paraId="19BA5DBB" w14:textId="77777777" w:rsidR="00885E46" w:rsidRPr="00737675" w:rsidRDefault="00885E46" w:rsidP="00885E46">
            <w:pPr>
              <w:jc w:val="both"/>
              <w:rPr>
                <w:rFonts w:ascii="Arial" w:hAnsi="Arial" w:cs="Arial"/>
              </w:rPr>
            </w:pPr>
          </w:p>
        </w:tc>
        <w:tc>
          <w:tcPr>
            <w:tcW w:w="8693" w:type="dxa"/>
          </w:tcPr>
          <w:p w14:paraId="06132C98" w14:textId="77777777" w:rsidR="00922613" w:rsidRDefault="00922613" w:rsidP="00885E46">
            <w:pPr>
              <w:jc w:val="both"/>
              <w:rPr>
                <w:rFonts w:ascii="Arial" w:hAnsi="Arial" w:cs="Arial"/>
              </w:rPr>
            </w:pPr>
          </w:p>
          <w:p w14:paraId="7C14F7CE" w14:textId="77777777" w:rsidR="00EB7924" w:rsidRDefault="00EB7924" w:rsidP="00885E46">
            <w:pPr>
              <w:jc w:val="both"/>
              <w:rPr>
                <w:rFonts w:ascii="Arial" w:hAnsi="Arial" w:cs="Arial"/>
              </w:rPr>
            </w:pPr>
          </w:p>
          <w:p w14:paraId="52E58939" w14:textId="141C3AAF" w:rsidR="001871A5" w:rsidRPr="006A5644" w:rsidRDefault="00BF5995" w:rsidP="006A5644">
            <w:pPr>
              <w:pStyle w:val="Prrafodelista"/>
              <w:numPr>
                <w:ilvl w:val="0"/>
                <w:numId w:val="3"/>
              </w:numPr>
              <w:jc w:val="both"/>
              <w:rPr>
                <w:rFonts w:ascii="Arial" w:hAnsi="Arial" w:cs="Arial"/>
              </w:rPr>
            </w:pPr>
            <w:r>
              <w:rPr>
                <w:rFonts w:ascii="Arial" w:hAnsi="Arial" w:cs="Arial"/>
                <w:b/>
                <w:bCs/>
              </w:rPr>
              <w:t>Delgado et al</w:t>
            </w:r>
            <w:r w:rsidR="006A5644" w:rsidRPr="006A5644">
              <w:rPr>
                <w:rFonts w:ascii="Arial" w:hAnsi="Arial" w:cs="Arial"/>
                <w:b/>
                <w:bCs/>
              </w:rPr>
              <w:t xml:space="preserve">. </w:t>
            </w:r>
            <w:r w:rsidR="001871A5" w:rsidRPr="006A5644">
              <w:rPr>
                <w:rFonts w:ascii="Arial" w:hAnsi="Arial" w:cs="Arial"/>
              </w:rPr>
              <w:t xml:space="preserve">Modifíquese el literal D.1) por el siguiente: </w:t>
            </w:r>
          </w:p>
          <w:p w14:paraId="456A9242" w14:textId="6455D7EC" w:rsidR="001871A5" w:rsidRDefault="001871A5" w:rsidP="001871A5">
            <w:pPr>
              <w:jc w:val="both"/>
              <w:rPr>
                <w:rFonts w:ascii="Arial" w:hAnsi="Arial" w:cs="Arial"/>
              </w:rPr>
            </w:pPr>
            <w:r w:rsidRPr="001871A5">
              <w:rPr>
                <w:rFonts w:ascii="Arial" w:hAnsi="Arial" w:cs="Arial"/>
              </w:rPr>
              <w:t>D.1) Las propuestas que sean aprobadas en general deberán sistematizarse por la Coordinación de la Comisión y serán enviadas a los y las convencionales en un plazo máximo de 24 horas contadas desde el cierre de la Sesión respectiva.</w:t>
            </w:r>
          </w:p>
          <w:p w14:paraId="7182D11C" w14:textId="77777777" w:rsidR="001871A5" w:rsidRDefault="001871A5" w:rsidP="00885E46">
            <w:pPr>
              <w:jc w:val="both"/>
              <w:rPr>
                <w:rFonts w:ascii="Arial" w:hAnsi="Arial" w:cs="Arial"/>
              </w:rPr>
            </w:pPr>
          </w:p>
          <w:p w14:paraId="0FE5B586" w14:textId="7B475C6C" w:rsidR="00EB7924" w:rsidRPr="00623046" w:rsidRDefault="00623046" w:rsidP="00982E46">
            <w:pPr>
              <w:pStyle w:val="Prrafodelista"/>
              <w:numPr>
                <w:ilvl w:val="0"/>
                <w:numId w:val="3"/>
              </w:numPr>
              <w:jc w:val="both"/>
              <w:rPr>
                <w:rFonts w:ascii="Arial" w:hAnsi="Arial" w:cs="Arial"/>
              </w:rPr>
            </w:pPr>
            <w:r w:rsidRPr="00623046">
              <w:rPr>
                <w:rFonts w:ascii="Arial" w:hAnsi="Arial" w:cs="Arial"/>
                <w:b/>
                <w:bCs/>
              </w:rPr>
              <w:t xml:space="preserve">Cantuarias et al. </w:t>
            </w:r>
            <w:r w:rsidR="008B4287" w:rsidRPr="00623046">
              <w:rPr>
                <w:rFonts w:ascii="Arial" w:hAnsi="Arial" w:cs="Arial"/>
              </w:rPr>
              <w:t>Sustituir, en el punto III, título D.1), la palabra “Secretaría” por la palabra “Coordinación”.</w:t>
            </w:r>
          </w:p>
          <w:p w14:paraId="700C5C2F" w14:textId="77777777" w:rsidR="00EB7924" w:rsidRDefault="00EB7924" w:rsidP="00885E46">
            <w:pPr>
              <w:jc w:val="both"/>
              <w:rPr>
                <w:rFonts w:ascii="Arial" w:hAnsi="Arial" w:cs="Arial"/>
              </w:rPr>
            </w:pPr>
          </w:p>
          <w:p w14:paraId="20662C2B" w14:textId="24F51790" w:rsidR="008C7E78" w:rsidRPr="00090648" w:rsidRDefault="00BF5995" w:rsidP="00090648">
            <w:pPr>
              <w:pStyle w:val="Prrafodelista"/>
              <w:numPr>
                <w:ilvl w:val="0"/>
                <w:numId w:val="3"/>
              </w:numPr>
              <w:jc w:val="both"/>
              <w:rPr>
                <w:rFonts w:ascii="Arial" w:hAnsi="Arial" w:cs="Arial"/>
              </w:rPr>
            </w:pPr>
            <w:r>
              <w:rPr>
                <w:rFonts w:ascii="Arial" w:hAnsi="Arial" w:cs="Arial"/>
                <w:b/>
                <w:bCs/>
              </w:rPr>
              <w:t>Delgado et al</w:t>
            </w:r>
            <w:r w:rsidR="008C7E78" w:rsidRPr="00090648">
              <w:rPr>
                <w:rFonts w:ascii="Arial" w:hAnsi="Arial" w:cs="Arial"/>
                <w:b/>
                <w:bCs/>
              </w:rPr>
              <w:t xml:space="preserve">. </w:t>
            </w:r>
            <w:r w:rsidR="008C7E78" w:rsidRPr="00090648">
              <w:rPr>
                <w:rFonts w:ascii="Arial" w:hAnsi="Arial" w:cs="Arial"/>
              </w:rPr>
              <w:t>Sustitúyase literal D.2) por el siguiente:</w:t>
            </w:r>
          </w:p>
          <w:p w14:paraId="0AB92E70" w14:textId="77777777" w:rsidR="008C7E78" w:rsidRPr="008C7E78" w:rsidRDefault="008C7E78" w:rsidP="008C7E78">
            <w:pPr>
              <w:jc w:val="both"/>
              <w:rPr>
                <w:rFonts w:ascii="Arial" w:hAnsi="Arial" w:cs="Arial"/>
              </w:rPr>
            </w:pPr>
          </w:p>
          <w:p w14:paraId="23159BFB" w14:textId="7D3736BB" w:rsidR="00EB7924" w:rsidRDefault="008C7E78" w:rsidP="008C7E78">
            <w:pPr>
              <w:jc w:val="both"/>
              <w:rPr>
                <w:rFonts w:ascii="Arial" w:hAnsi="Arial" w:cs="Arial"/>
              </w:rPr>
            </w:pPr>
            <w:r w:rsidRPr="008C7E78">
              <w:rPr>
                <w:rFonts w:ascii="Arial" w:hAnsi="Arial" w:cs="Arial"/>
              </w:rPr>
              <w:t>D.2) Desde la recepción del comparado, los y las convencionales tendrán un plazo de 3 días para presentar indicaciones, en conformidad a lo establecido en los Artículos 6 y 91 del Reglamento General. Una vez finalizado este plazo la Secretaría deberá remitir, en un plazo de 24 horas contado desde su cierre, un comparado con las indicaciones recibidas.</w:t>
            </w:r>
          </w:p>
          <w:p w14:paraId="2FFEA3DB" w14:textId="77777777" w:rsidR="008C7E78" w:rsidRDefault="008C7E78" w:rsidP="00885E46">
            <w:pPr>
              <w:jc w:val="both"/>
              <w:rPr>
                <w:rFonts w:ascii="Arial" w:hAnsi="Arial" w:cs="Arial"/>
              </w:rPr>
            </w:pPr>
          </w:p>
          <w:p w14:paraId="1BE62336" w14:textId="28DB3340" w:rsidR="00EB7924" w:rsidRPr="00314578" w:rsidRDefault="008676CC" w:rsidP="00982E46">
            <w:pPr>
              <w:pStyle w:val="Prrafodelista"/>
              <w:numPr>
                <w:ilvl w:val="0"/>
                <w:numId w:val="3"/>
              </w:numPr>
              <w:jc w:val="both"/>
              <w:rPr>
                <w:rFonts w:ascii="Arial" w:hAnsi="Arial" w:cs="Arial"/>
              </w:rPr>
            </w:pPr>
            <w:r w:rsidRPr="00314578">
              <w:rPr>
                <w:rFonts w:ascii="Arial" w:hAnsi="Arial" w:cs="Arial"/>
                <w:b/>
                <w:bCs/>
              </w:rPr>
              <w:t xml:space="preserve">Cantuarias et al. </w:t>
            </w:r>
            <w:r w:rsidRPr="00314578">
              <w:rPr>
                <w:rFonts w:ascii="Arial" w:hAnsi="Arial" w:cs="Arial"/>
              </w:rPr>
              <w:t>Eliminar, en el punto III, título D.2), la expresión “</w:t>
            </w:r>
            <w:r w:rsidR="00262BA8" w:rsidRPr="00314578">
              <w:rPr>
                <w:rFonts w:ascii="Arial" w:hAnsi="Arial" w:cs="Arial"/>
              </w:rPr>
              <w:t xml:space="preserve">Desde </w:t>
            </w:r>
            <w:r w:rsidRPr="00314578">
              <w:rPr>
                <w:rFonts w:ascii="Arial" w:hAnsi="Arial" w:cs="Arial"/>
              </w:rPr>
              <w:t>que cierra la respectiva sesión/”.</w:t>
            </w:r>
          </w:p>
          <w:p w14:paraId="766DABB0" w14:textId="77777777" w:rsidR="00EB7924" w:rsidRDefault="00EB7924" w:rsidP="00885E46">
            <w:pPr>
              <w:jc w:val="both"/>
              <w:rPr>
                <w:rFonts w:ascii="Arial" w:hAnsi="Arial" w:cs="Arial"/>
              </w:rPr>
            </w:pPr>
          </w:p>
          <w:p w14:paraId="30E48256" w14:textId="77777777" w:rsidR="002625EB" w:rsidRDefault="002625EB" w:rsidP="00885E46">
            <w:pPr>
              <w:jc w:val="both"/>
              <w:rPr>
                <w:rFonts w:ascii="Arial" w:hAnsi="Arial" w:cs="Arial"/>
              </w:rPr>
            </w:pPr>
          </w:p>
          <w:p w14:paraId="4A69F1A5" w14:textId="77777777" w:rsidR="00314578" w:rsidRPr="00D31865" w:rsidRDefault="00314578" w:rsidP="00982E46">
            <w:pPr>
              <w:pStyle w:val="Prrafodelista"/>
              <w:numPr>
                <w:ilvl w:val="0"/>
                <w:numId w:val="3"/>
              </w:numPr>
              <w:jc w:val="both"/>
              <w:rPr>
                <w:rFonts w:ascii="Arial" w:hAnsi="Arial" w:cs="Arial"/>
              </w:rPr>
            </w:pPr>
            <w:r>
              <w:rPr>
                <w:rFonts w:ascii="Arial" w:hAnsi="Arial" w:cs="Arial"/>
                <w:b/>
                <w:bCs/>
              </w:rPr>
              <w:lastRenderedPageBreak/>
              <w:t>Domínguez, Fuchslocher y Baranda</w:t>
            </w:r>
            <w:r w:rsidRPr="00D31865">
              <w:rPr>
                <w:rFonts w:ascii="Arial" w:hAnsi="Arial" w:cs="Arial"/>
                <w:b/>
                <w:bCs/>
              </w:rPr>
              <w:t>.</w:t>
            </w:r>
            <w:r w:rsidRPr="00D31865">
              <w:rPr>
                <w:rFonts w:ascii="Arial" w:hAnsi="Arial" w:cs="Arial"/>
              </w:rPr>
              <w:t xml:space="preserve"> Para sustituir el apartado D.3 por el siguiente:</w:t>
            </w:r>
          </w:p>
          <w:p w14:paraId="48932CC7" w14:textId="0292E8DD" w:rsidR="00314578" w:rsidRDefault="00314578" w:rsidP="00314578">
            <w:pPr>
              <w:jc w:val="both"/>
              <w:rPr>
                <w:rFonts w:ascii="Arial" w:hAnsi="Arial" w:cs="Arial"/>
              </w:rPr>
            </w:pPr>
            <w:r w:rsidRPr="009C7592">
              <w:rPr>
                <w:rFonts w:ascii="Arial" w:hAnsi="Arial" w:cs="Arial"/>
              </w:rPr>
              <w:t>“En el caso que una propuesta de norma no haya sido objeto de indicación será votada en particular, ya sea cada uno de sus artículos o incisos, según se acuerde.”</w:t>
            </w:r>
            <w:r w:rsidR="00407659">
              <w:rPr>
                <w:rFonts w:ascii="Arial" w:hAnsi="Arial" w:cs="Arial"/>
              </w:rPr>
              <w:t>.</w:t>
            </w:r>
          </w:p>
          <w:p w14:paraId="465EDF56" w14:textId="77777777" w:rsidR="00314578" w:rsidRDefault="00314578" w:rsidP="00314578">
            <w:pPr>
              <w:jc w:val="both"/>
              <w:rPr>
                <w:rFonts w:ascii="Arial" w:hAnsi="Arial" w:cs="Arial"/>
              </w:rPr>
            </w:pPr>
          </w:p>
          <w:p w14:paraId="79657959" w14:textId="77777777" w:rsidR="002625EB" w:rsidRDefault="00314578" w:rsidP="00982E46">
            <w:pPr>
              <w:pStyle w:val="Prrafodelista"/>
              <w:numPr>
                <w:ilvl w:val="0"/>
                <w:numId w:val="3"/>
              </w:numPr>
              <w:jc w:val="both"/>
              <w:rPr>
                <w:rFonts w:ascii="Arial" w:hAnsi="Arial" w:cs="Arial"/>
              </w:rPr>
            </w:pPr>
            <w:r w:rsidRPr="00314578">
              <w:rPr>
                <w:rFonts w:ascii="Arial" w:hAnsi="Arial" w:cs="Arial"/>
                <w:b/>
                <w:bCs/>
              </w:rPr>
              <w:t xml:space="preserve">Cantuarias et al. </w:t>
            </w:r>
            <w:r w:rsidRPr="00314578">
              <w:rPr>
                <w:rFonts w:ascii="Arial" w:hAnsi="Arial" w:cs="Arial"/>
              </w:rPr>
              <w:t xml:space="preserve">Sustituir, en el punto III, título D.3), la expresión “ésta se entenderá por aprobada en el tenor en el que fue presentada” por la expresión </w:t>
            </w:r>
          </w:p>
          <w:p w14:paraId="2373EFB6" w14:textId="3DFBA13D" w:rsidR="00630D5B" w:rsidRPr="00314578" w:rsidRDefault="00314578" w:rsidP="002625EB">
            <w:pPr>
              <w:pStyle w:val="Prrafodelista"/>
              <w:ind w:left="0"/>
              <w:jc w:val="both"/>
              <w:rPr>
                <w:rFonts w:ascii="Arial" w:hAnsi="Arial" w:cs="Arial"/>
              </w:rPr>
            </w:pPr>
            <w:r w:rsidRPr="00314578">
              <w:rPr>
                <w:rFonts w:ascii="Arial" w:hAnsi="Arial" w:cs="Arial"/>
              </w:rPr>
              <w:t>“deberá ser aprobada por mayoría simple de los convencionales de la comisión”.</w:t>
            </w:r>
          </w:p>
          <w:p w14:paraId="3EC40325" w14:textId="77777777" w:rsidR="00EB7924" w:rsidRDefault="00EB7924" w:rsidP="00885E46">
            <w:pPr>
              <w:jc w:val="both"/>
              <w:rPr>
                <w:rFonts w:ascii="Arial" w:hAnsi="Arial" w:cs="Arial"/>
              </w:rPr>
            </w:pPr>
          </w:p>
          <w:p w14:paraId="67B37E63" w14:textId="77777777" w:rsidR="009638E2" w:rsidRDefault="009638E2" w:rsidP="00885E46">
            <w:pPr>
              <w:jc w:val="both"/>
              <w:rPr>
                <w:rFonts w:ascii="Arial" w:hAnsi="Arial" w:cs="Arial"/>
              </w:rPr>
            </w:pPr>
          </w:p>
          <w:p w14:paraId="02FFD347" w14:textId="77777777" w:rsidR="009638E2" w:rsidRDefault="009638E2" w:rsidP="00885E46">
            <w:pPr>
              <w:jc w:val="both"/>
              <w:rPr>
                <w:rFonts w:ascii="Arial" w:hAnsi="Arial" w:cs="Arial"/>
              </w:rPr>
            </w:pPr>
          </w:p>
          <w:p w14:paraId="0E8D00D9" w14:textId="77777777" w:rsidR="009638E2" w:rsidRDefault="009638E2" w:rsidP="00885E46">
            <w:pPr>
              <w:jc w:val="both"/>
              <w:rPr>
                <w:rFonts w:ascii="Arial" w:hAnsi="Arial" w:cs="Arial"/>
              </w:rPr>
            </w:pPr>
          </w:p>
          <w:p w14:paraId="3A25B6DC" w14:textId="77777777" w:rsidR="009638E2" w:rsidRDefault="009638E2" w:rsidP="00885E46">
            <w:pPr>
              <w:jc w:val="both"/>
              <w:rPr>
                <w:rFonts w:ascii="Arial" w:hAnsi="Arial" w:cs="Arial"/>
              </w:rPr>
            </w:pPr>
          </w:p>
          <w:p w14:paraId="0DF79E3C" w14:textId="77777777" w:rsidR="009638E2" w:rsidRDefault="009638E2" w:rsidP="00885E46">
            <w:pPr>
              <w:jc w:val="both"/>
              <w:rPr>
                <w:rFonts w:ascii="Arial" w:hAnsi="Arial" w:cs="Arial"/>
              </w:rPr>
            </w:pPr>
          </w:p>
          <w:p w14:paraId="5443FF1C" w14:textId="77777777" w:rsidR="009638E2" w:rsidRDefault="009638E2" w:rsidP="00885E46">
            <w:pPr>
              <w:jc w:val="both"/>
              <w:rPr>
                <w:rFonts w:ascii="Arial" w:hAnsi="Arial" w:cs="Arial"/>
              </w:rPr>
            </w:pPr>
          </w:p>
          <w:p w14:paraId="14DDE113" w14:textId="77777777" w:rsidR="009638E2" w:rsidRDefault="009638E2" w:rsidP="00885E46">
            <w:pPr>
              <w:jc w:val="both"/>
              <w:rPr>
                <w:rFonts w:ascii="Arial" w:hAnsi="Arial" w:cs="Arial"/>
              </w:rPr>
            </w:pPr>
          </w:p>
          <w:p w14:paraId="5303700F" w14:textId="77777777" w:rsidR="009638E2" w:rsidRDefault="009638E2" w:rsidP="00885E46">
            <w:pPr>
              <w:jc w:val="both"/>
              <w:rPr>
                <w:rFonts w:ascii="Arial" w:hAnsi="Arial" w:cs="Arial"/>
              </w:rPr>
            </w:pPr>
          </w:p>
          <w:p w14:paraId="76115D84" w14:textId="77777777" w:rsidR="009638E2" w:rsidRDefault="009638E2" w:rsidP="00885E46">
            <w:pPr>
              <w:jc w:val="both"/>
              <w:rPr>
                <w:rFonts w:ascii="Arial" w:hAnsi="Arial" w:cs="Arial"/>
              </w:rPr>
            </w:pPr>
          </w:p>
          <w:p w14:paraId="3A0DD344" w14:textId="77777777" w:rsidR="009638E2" w:rsidRDefault="009638E2" w:rsidP="00885E46">
            <w:pPr>
              <w:jc w:val="both"/>
              <w:rPr>
                <w:rFonts w:ascii="Arial" w:hAnsi="Arial" w:cs="Arial"/>
              </w:rPr>
            </w:pPr>
          </w:p>
          <w:p w14:paraId="115978CE" w14:textId="77777777" w:rsidR="009638E2" w:rsidRDefault="009638E2" w:rsidP="00885E46">
            <w:pPr>
              <w:jc w:val="both"/>
              <w:rPr>
                <w:rFonts w:ascii="Arial" w:hAnsi="Arial" w:cs="Arial"/>
              </w:rPr>
            </w:pPr>
          </w:p>
          <w:p w14:paraId="27DD2050" w14:textId="77777777" w:rsidR="009638E2" w:rsidRDefault="009638E2" w:rsidP="00885E46">
            <w:pPr>
              <w:jc w:val="both"/>
              <w:rPr>
                <w:rFonts w:ascii="Arial" w:hAnsi="Arial" w:cs="Arial"/>
              </w:rPr>
            </w:pPr>
          </w:p>
          <w:p w14:paraId="0C7458EB" w14:textId="77777777" w:rsidR="009638E2" w:rsidRDefault="009638E2" w:rsidP="00885E46">
            <w:pPr>
              <w:jc w:val="both"/>
              <w:rPr>
                <w:rFonts w:ascii="Arial" w:hAnsi="Arial" w:cs="Arial"/>
              </w:rPr>
            </w:pPr>
          </w:p>
          <w:p w14:paraId="6C7D122F" w14:textId="77777777" w:rsidR="009638E2" w:rsidRDefault="009638E2" w:rsidP="00885E46">
            <w:pPr>
              <w:jc w:val="both"/>
              <w:rPr>
                <w:rFonts w:ascii="Arial" w:hAnsi="Arial" w:cs="Arial"/>
              </w:rPr>
            </w:pPr>
          </w:p>
          <w:p w14:paraId="59F51F34" w14:textId="77777777" w:rsidR="009638E2" w:rsidRDefault="009638E2" w:rsidP="00885E46">
            <w:pPr>
              <w:jc w:val="both"/>
              <w:rPr>
                <w:rFonts w:ascii="Arial" w:hAnsi="Arial" w:cs="Arial"/>
              </w:rPr>
            </w:pPr>
          </w:p>
          <w:p w14:paraId="3B58EE1E" w14:textId="77777777" w:rsidR="009638E2" w:rsidRDefault="009638E2" w:rsidP="00885E46">
            <w:pPr>
              <w:jc w:val="both"/>
              <w:rPr>
                <w:rFonts w:ascii="Arial" w:hAnsi="Arial" w:cs="Arial"/>
              </w:rPr>
            </w:pPr>
          </w:p>
          <w:p w14:paraId="5376F835" w14:textId="77777777" w:rsidR="009638E2" w:rsidRDefault="009638E2" w:rsidP="00885E46">
            <w:pPr>
              <w:jc w:val="both"/>
              <w:rPr>
                <w:rFonts w:ascii="Arial" w:hAnsi="Arial" w:cs="Arial"/>
              </w:rPr>
            </w:pPr>
          </w:p>
          <w:p w14:paraId="6C1E8E73" w14:textId="77777777" w:rsidR="009638E2" w:rsidRDefault="009638E2" w:rsidP="00885E46">
            <w:pPr>
              <w:jc w:val="both"/>
              <w:rPr>
                <w:rFonts w:ascii="Arial" w:hAnsi="Arial" w:cs="Arial"/>
              </w:rPr>
            </w:pPr>
          </w:p>
          <w:p w14:paraId="55D4C697" w14:textId="77777777" w:rsidR="009638E2" w:rsidRDefault="009638E2" w:rsidP="00885E46">
            <w:pPr>
              <w:jc w:val="both"/>
              <w:rPr>
                <w:rFonts w:ascii="Arial" w:hAnsi="Arial" w:cs="Arial"/>
              </w:rPr>
            </w:pPr>
          </w:p>
          <w:p w14:paraId="6EDA4C8A" w14:textId="77777777" w:rsidR="009638E2" w:rsidRDefault="009638E2" w:rsidP="00885E46">
            <w:pPr>
              <w:jc w:val="both"/>
              <w:rPr>
                <w:rFonts w:ascii="Arial" w:hAnsi="Arial" w:cs="Arial"/>
              </w:rPr>
            </w:pPr>
          </w:p>
          <w:p w14:paraId="1DAA991D" w14:textId="5ED36519" w:rsidR="009638E2" w:rsidRPr="00737675" w:rsidRDefault="009638E2" w:rsidP="00885E46">
            <w:pPr>
              <w:jc w:val="both"/>
              <w:rPr>
                <w:rFonts w:ascii="Arial" w:hAnsi="Arial" w:cs="Arial"/>
              </w:rPr>
            </w:pPr>
          </w:p>
        </w:tc>
      </w:tr>
      <w:tr w:rsidR="00922613" w:rsidRPr="00737675" w14:paraId="73354178" w14:textId="77777777" w:rsidTr="00EA1A45">
        <w:tc>
          <w:tcPr>
            <w:tcW w:w="8623" w:type="dxa"/>
          </w:tcPr>
          <w:p w14:paraId="61AACB2F" w14:textId="77777777" w:rsidR="00885E46" w:rsidRPr="00737675" w:rsidRDefault="00885E46" w:rsidP="00885E46">
            <w:pPr>
              <w:jc w:val="both"/>
              <w:rPr>
                <w:rFonts w:ascii="Arial" w:hAnsi="Arial" w:cs="Arial"/>
              </w:rPr>
            </w:pPr>
            <w:r w:rsidRPr="00737675">
              <w:rPr>
                <w:rFonts w:ascii="Arial" w:hAnsi="Arial" w:cs="Arial"/>
              </w:rPr>
              <w:lastRenderedPageBreak/>
              <w:t>E)</w:t>
            </w:r>
            <w:r w:rsidRPr="00737675">
              <w:rPr>
                <w:rFonts w:ascii="Arial" w:hAnsi="Arial" w:cs="Arial"/>
              </w:rPr>
              <w:tab/>
              <w:t>Sobre la votación en particular, la votación por separado y la reapertura del debate</w:t>
            </w:r>
          </w:p>
          <w:p w14:paraId="7041BD16" w14:textId="77777777" w:rsidR="00885E46" w:rsidRDefault="00885E46" w:rsidP="00885E46">
            <w:pPr>
              <w:jc w:val="both"/>
              <w:rPr>
                <w:rFonts w:ascii="Arial" w:hAnsi="Arial" w:cs="Arial"/>
              </w:rPr>
            </w:pPr>
          </w:p>
          <w:p w14:paraId="24FFEE3A" w14:textId="5F212803" w:rsidR="00885E46" w:rsidRPr="00737675" w:rsidRDefault="00885E46" w:rsidP="00885E46">
            <w:pPr>
              <w:jc w:val="both"/>
              <w:rPr>
                <w:rFonts w:ascii="Arial" w:hAnsi="Arial" w:cs="Arial"/>
              </w:rPr>
            </w:pPr>
            <w:r w:rsidRPr="00737675">
              <w:rPr>
                <w:rFonts w:ascii="Arial" w:hAnsi="Arial" w:cs="Arial"/>
              </w:rPr>
              <w:t>E.1) Votación en particular de las indicaciones a las normas constitucionales. La Coordinación destinará la palabra hasta por 2 minutos para que algún o alguna convencional autora de la indicación pueda hacer una breve presentación al pleno de la comisión</w:t>
            </w:r>
            <w:r w:rsidR="00A45BE4">
              <w:rPr>
                <w:rFonts w:ascii="Arial" w:hAnsi="Arial" w:cs="Arial"/>
              </w:rPr>
              <w:t xml:space="preserve"> </w:t>
            </w:r>
            <w:r w:rsidR="00A45BE4">
              <w:rPr>
                <w:rFonts w:ascii="Arial" w:hAnsi="Arial" w:cs="Arial"/>
                <w:b/>
                <w:bCs/>
              </w:rPr>
              <w:t>(*)</w:t>
            </w:r>
            <w:r w:rsidRPr="00737675">
              <w:rPr>
                <w:rFonts w:ascii="Arial" w:hAnsi="Arial" w:cs="Arial"/>
              </w:rPr>
              <w:t xml:space="preserve">, acto seguido, se dará paso a la votación de esta última, </w:t>
            </w:r>
            <w:r w:rsidRPr="009B7143">
              <w:rPr>
                <w:rFonts w:ascii="Arial" w:hAnsi="Arial" w:cs="Arial"/>
                <w:strike/>
              </w:rPr>
              <w:t>sin discusión</w:t>
            </w:r>
            <w:r w:rsidRPr="00737675">
              <w:rPr>
                <w:rFonts w:ascii="Arial" w:hAnsi="Arial" w:cs="Arial"/>
              </w:rPr>
              <w:t xml:space="preserve">. Se entenderá aprobada la indicación cuando ésta haya alcanzado, por votación de los y las convencionales presentes, la mayoría simple por parte de sus miembros. </w:t>
            </w:r>
            <w:r w:rsidRPr="00306401">
              <w:rPr>
                <w:rFonts w:ascii="Arial" w:hAnsi="Arial" w:cs="Arial"/>
              </w:rPr>
              <w:t>En el caso que no se haya alcanzado dicho quórum, prevalecerá la norma en su texto original.</w:t>
            </w:r>
            <w:r w:rsidRPr="00737675">
              <w:rPr>
                <w:rFonts w:ascii="Arial" w:hAnsi="Arial" w:cs="Arial"/>
              </w:rPr>
              <w:t xml:space="preserve"> </w:t>
            </w:r>
          </w:p>
          <w:p w14:paraId="0962FD04" w14:textId="77777777" w:rsidR="00885E46" w:rsidRDefault="00885E46" w:rsidP="00885E46">
            <w:pPr>
              <w:jc w:val="both"/>
              <w:rPr>
                <w:rFonts w:ascii="Arial" w:hAnsi="Arial" w:cs="Arial"/>
              </w:rPr>
            </w:pPr>
          </w:p>
          <w:p w14:paraId="3F7B8875" w14:textId="77777777" w:rsidR="007D58AE" w:rsidRDefault="007D58AE" w:rsidP="00885E46">
            <w:pPr>
              <w:jc w:val="both"/>
              <w:rPr>
                <w:rFonts w:ascii="Arial" w:hAnsi="Arial" w:cs="Arial"/>
              </w:rPr>
            </w:pPr>
          </w:p>
          <w:p w14:paraId="7B070449" w14:textId="77777777" w:rsidR="007D58AE" w:rsidRDefault="007D58AE" w:rsidP="00885E46">
            <w:pPr>
              <w:jc w:val="both"/>
              <w:rPr>
                <w:rFonts w:ascii="Arial" w:hAnsi="Arial" w:cs="Arial"/>
              </w:rPr>
            </w:pPr>
          </w:p>
          <w:p w14:paraId="403669D8" w14:textId="77777777" w:rsidR="007D58AE" w:rsidRDefault="007D58AE" w:rsidP="00885E46">
            <w:pPr>
              <w:jc w:val="both"/>
              <w:rPr>
                <w:rFonts w:ascii="Arial" w:hAnsi="Arial" w:cs="Arial"/>
              </w:rPr>
            </w:pPr>
          </w:p>
          <w:p w14:paraId="1E724D1B" w14:textId="77777777" w:rsidR="007D58AE" w:rsidRDefault="007D58AE" w:rsidP="00885E46">
            <w:pPr>
              <w:jc w:val="both"/>
              <w:rPr>
                <w:rFonts w:ascii="Arial" w:hAnsi="Arial" w:cs="Arial"/>
              </w:rPr>
            </w:pPr>
          </w:p>
          <w:p w14:paraId="2CAB33D7" w14:textId="77777777" w:rsidR="007D58AE" w:rsidRDefault="007D58AE" w:rsidP="00885E46">
            <w:pPr>
              <w:jc w:val="both"/>
              <w:rPr>
                <w:rFonts w:ascii="Arial" w:hAnsi="Arial" w:cs="Arial"/>
              </w:rPr>
            </w:pPr>
          </w:p>
          <w:p w14:paraId="5F61B94C" w14:textId="77777777" w:rsidR="00C028B2" w:rsidRDefault="00C028B2" w:rsidP="00885E46">
            <w:pPr>
              <w:jc w:val="both"/>
              <w:rPr>
                <w:rFonts w:ascii="Arial" w:hAnsi="Arial" w:cs="Arial"/>
              </w:rPr>
            </w:pPr>
          </w:p>
          <w:p w14:paraId="1DB966E6" w14:textId="77777777" w:rsidR="00C028B2" w:rsidRDefault="00C028B2" w:rsidP="00885E46">
            <w:pPr>
              <w:jc w:val="both"/>
              <w:rPr>
                <w:rFonts w:ascii="Arial" w:hAnsi="Arial" w:cs="Arial"/>
              </w:rPr>
            </w:pPr>
          </w:p>
          <w:p w14:paraId="4DD069CD" w14:textId="77777777" w:rsidR="00C028B2" w:rsidRDefault="00C028B2" w:rsidP="00885E46">
            <w:pPr>
              <w:jc w:val="both"/>
              <w:rPr>
                <w:rFonts w:ascii="Arial" w:hAnsi="Arial" w:cs="Arial"/>
              </w:rPr>
            </w:pPr>
          </w:p>
          <w:p w14:paraId="3E13D17F" w14:textId="77777777" w:rsidR="00C028B2" w:rsidRDefault="00C028B2" w:rsidP="00885E46">
            <w:pPr>
              <w:jc w:val="both"/>
              <w:rPr>
                <w:rFonts w:ascii="Arial" w:hAnsi="Arial" w:cs="Arial"/>
              </w:rPr>
            </w:pPr>
          </w:p>
          <w:p w14:paraId="7BC783FE" w14:textId="77777777" w:rsidR="00C028B2" w:rsidRDefault="00C028B2" w:rsidP="00885E46">
            <w:pPr>
              <w:jc w:val="both"/>
              <w:rPr>
                <w:rFonts w:ascii="Arial" w:hAnsi="Arial" w:cs="Arial"/>
              </w:rPr>
            </w:pPr>
          </w:p>
          <w:p w14:paraId="4A37BBC1" w14:textId="77777777" w:rsidR="00C028B2" w:rsidRDefault="00C028B2" w:rsidP="00885E46">
            <w:pPr>
              <w:jc w:val="both"/>
              <w:rPr>
                <w:rFonts w:ascii="Arial" w:hAnsi="Arial" w:cs="Arial"/>
              </w:rPr>
            </w:pPr>
          </w:p>
          <w:p w14:paraId="1EEDC97A" w14:textId="77777777" w:rsidR="00C028B2" w:rsidRDefault="00C028B2" w:rsidP="00885E46">
            <w:pPr>
              <w:jc w:val="both"/>
              <w:rPr>
                <w:rFonts w:ascii="Arial" w:hAnsi="Arial" w:cs="Arial"/>
              </w:rPr>
            </w:pPr>
          </w:p>
          <w:p w14:paraId="50471858" w14:textId="77777777" w:rsidR="00215A31" w:rsidRDefault="00215A31" w:rsidP="00885E46">
            <w:pPr>
              <w:jc w:val="both"/>
              <w:rPr>
                <w:rFonts w:ascii="Arial" w:hAnsi="Arial" w:cs="Arial"/>
              </w:rPr>
            </w:pPr>
          </w:p>
          <w:p w14:paraId="3D198F88" w14:textId="77777777" w:rsidR="00215A31" w:rsidRDefault="00215A31" w:rsidP="00885E46">
            <w:pPr>
              <w:jc w:val="both"/>
              <w:rPr>
                <w:rFonts w:ascii="Arial" w:hAnsi="Arial" w:cs="Arial"/>
              </w:rPr>
            </w:pPr>
          </w:p>
          <w:p w14:paraId="5BF74195" w14:textId="77777777" w:rsidR="00C028B2" w:rsidRDefault="00C028B2" w:rsidP="00885E46">
            <w:pPr>
              <w:jc w:val="both"/>
              <w:rPr>
                <w:rFonts w:ascii="Arial" w:hAnsi="Arial" w:cs="Arial"/>
              </w:rPr>
            </w:pPr>
          </w:p>
          <w:p w14:paraId="492024A5" w14:textId="77777777" w:rsidR="002077A5" w:rsidRDefault="002077A5" w:rsidP="00885E46">
            <w:pPr>
              <w:jc w:val="both"/>
              <w:rPr>
                <w:rFonts w:ascii="Arial" w:hAnsi="Arial" w:cs="Arial"/>
              </w:rPr>
            </w:pPr>
          </w:p>
          <w:p w14:paraId="2B84F77D" w14:textId="77777777" w:rsidR="007D58AE" w:rsidRDefault="007D58AE" w:rsidP="00885E46">
            <w:pPr>
              <w:jc w:val="both"/>
              <w:rPr>
                <w:rFonts w:ascii="Arial" w:hAnsi="Arial" w:cs="Arial"/>
              </w:rPr>
            </w:pPr>
          </w:p>
          <w:p w14:paraId="5594E31C" w14:textId="77777777" w:rsidR="00814FFE" w:rsidRPr="00737675" w:rsidRDefault="00814FFE" w:rsidP="00885E46">
            <w:pPr>
              <w:jc w:val="both"/>
              <w:rPr>
                <w:rFonts w:ascii="Arial" w:hAnsi="Arial" w:cs="Arial"/>
              </w:rPr>
            </w:pPr>
          </w:p>
          <w:p w14:paraId="2C1166F8" w14:textId="77777777" w:rsidR="00737675" w:rsidRPr="00737675" w:rsidRDefault="00737675" w:rsidP="000F7C02">
            <w:pPr>
              <w:jc w:val="both"/>
              <w:rPr>
                <w:rFonts w:ascii="Arial" w:hAnsi="Arial" w:cs="Arial"/>
              </w:rPr>
            </w:pPr>
          </w:p>
        </w:tc>
        <w:tc>
          <w:tcPr>
            <w:tcW w:w="8693" w:type="dxa"/>
          </w:tcPr>
          <w:p w14:paraId="761C80C5" w14:textId="77777777" w:rsidR="007D58AE" w:rsidRDefault="007D58AE" w:rsidP="007D58AE">
            <w:pPr>
              <w:jc w:val="both"/>
              <w:rPr>
                <w:rFonts w:ascii="Arial" w:hAnsi="Arial" w:cs="Arial"/>
              </w:rPr>
            </w:pPr>
          </w:p>
          <w:p w14:paraId="01F993FA" w14:textId="77777777" w:rsidR="00AD66F7" w:rsidRDefault="00AD66F7" w:rsidP="007D58AE">
            <w:pPr>
              <w:jc w:val="both"/>
              <w:rPr>
                <w:rFonts w:ascii="Arial" w:hAnsi="Arial" w:cs="Arial"/>
              </w:rPr>
            </w:pPr>
          </w:p>
          <w:p w14:paraId="7B8BF549" w14:textId="77777777" w:rsidR="00C028B2" w:rsidRDefault="00C028B2" w:rsidP="00982E46">
            <w:pPr>
              <w:pStyle w:val="Prrafodelista"/>
              <w:numPr>
                <w:ilvl w:val="0"/>
                <w:numId w:val="3"/>
              </w:numPr>
              <w:jc w:val="both"/>
              <w:rPr>
                <w:rFonts w:ascii="Arial" w:hAnsi="Arial" w:cs="Arial"/>
              </w:rPr>
            </w:pPr>
            <w:r w:rsidRPr="00C028B2">
              <w:rPr>
                <w:rFonts w:ascii="Arial" w:hAnsi="Arial" w:cs="Arial"/>
                <w:b/>
                <w:bCs/>
              </w:rPr>
              <w:t xml:space="preserve">Cantuarias et al. </w:t>
            </w:r>
            <w:r w:rsidRPr="00C028B2">
              <w:rPr>
                <w:rFonts w:ascii="Arial" w:hAnsi="Arial" w:cs="Arial"/>
              </w:rPr>
              <w:t xml:space="preserve">Sustituir, en el punto III, el título E.1) por el siguiente: </w:t>
            </w:r>
          </w:p>
          <w:p w14:paraId="6BBDCEA0" w14:textId="5207426B" w:rsidR="00AD66F7" w:rsidRPr="00C028B2" w:rsidRDefault="00C028B2" w:rsidP="00C028B2">
            <w:pPr>
              <w:pStyle w:val="Prrafodelista"/>
              <w:ind w:left="0"/>
              <w:jc w:val="both"/>
              <w:rPr>
                <w:rFonts w:ascii="Arial" w:hAnsi="Arial" w:cs="Arial"/>
              </w:rPr>
            </w:pPr>
            <w:r w:rsidRPr="00C028B2">
              <w:rPr>
                <w:rFonts w:ascii="Arial" w:hAnsi="Arial" w:cs="Arial"/>
              </w:rPr>
              <w:t>“La Coordinación destinará la palabra hasta por 5 minutos para que algún convencional autor de la indicación pueda hacer una breve presentación al pleno de la comisión. Acto seguido, cualquier convencional podrá referirse a la indicación hasta por 3 minutos. Las indicaciones se aprobarán por la mayoría simple de los miembros de la comisión. En el caso que no se haya alcanzado dicho quorum, deberá votarse el artículo en su redacción original.”.</w:t>
            </w:r>
          </w:p>
          <w:p w14:paraId="5B7F8933" w14:textId="77777777" w:rsidR="00AD66F7" w:rsidRDefault="00AD66F7" w:rsidP="007D58AE">
            <w:pPr>
              <w:jc w:val="both"/>
              <w:rPr>
                <w:rFonts w:ascii="Arial" w:hAnsi="Arial" w:cs="Arial"/>
              </w:rPr>
            </w:pPr>
          </w:p>
          <w:p w14:paraId="2CE1F8BC" w14:textId="30B219CD" w:rsidR="007D58AE" w:rsidRPr="007D58AE" w:rsidRDefault="00B51896" w:rsidP="00982E46">
            <w:pPr>
              <w:pStyle w:val="Prrafodelista"/>
              <w:numPr>
                <w:ilvl w:val="0"/>
                <w:numId w:val="3"/>
              </w:numPr>
              <w:jc w:val="both"/>
              <w:rPr>
                <w:rFonts w:ascii="Arial" w:hAnsi="Arial" w:cs="Arial"/>
              </w:rPr>
            </w:pPr>
            <w:r>
              <w:rPr>
                <w:rFonts w:ascii="Arial" w:hAnsi="Arial" w:cs="Arial"/>
                <w:b/>
                <w:bCs/>
              </w:rPr>
              <w:t>Domínguez, Fuchslocher y Baranda</w:t>
            </w:r>
            <w:r w:rsidR="007D58AE" w:rsidRPr="007D58AE">
              <w:rPr>
                <w:rFonts w:ascii="Arial" w:hAnsi="Arial" w:cs="Arial"/>
                <w:b/>
                <w:bCs/>
              </w:rPr>
              <w:t xml:space="preserve">. </w:t>
            </w:r>
            <w:r w:rsidR="007D58AE" w:rsidRPr="007D58AE">
              <w:rPr>
                <w:rFonts w:ascii="Arial" w:hAnsi="Arial" w:cs="Arial"/>
              </w:rPr>
              <w:t xml:space="preserve">Para sustituir el apartado E.1. por el siguiente: </w:t>
            </w:r>
          </w:p>
          <w:p w14:paraId="23CC3476" w14:textId="258702BF" w:rsidR="00A45BE4" w:rsidRDefault="007D58AE" w:rsidP="007D58AE">
            <w:pPr>
              <w:pStyle w:val="Prrafodelista"/>
              <w:ind w:left="0"/>
              <w:jc w:val="both"/>
              <w:rPr>
                <w:rFonts w:ascii="Arial" w:hAnsi="Arial" w:cs="Arial"/>
              </w:rPr>
            </w:pPr>
            <w:r w:rsidRPr="007D58AE">
              <w:rPr>
                <w:rFonts w:ascii="Arial" w:hAnsi="Arial" w:cs="Arial"/>
              </w:rPr>
              <w:t>“Votación en particular de las indicaciones a las normas constitucionales. La Coordinación destinará la palabra hasta por 2 minutos para que algún o alguna convencional autora de la indicación pueda hacer una breve presentación al pleno de la comisión. La Coordinación de la Comisión dará inicio al debate de la misma señalando la cantidad de minutos con los que contará de acuerdo al cumplimiento del cronograma. Se entenderá aprobada la indicación cuando ésta haya alcanzado, por votación de los y las convencionales presentes, la mayoría simple por parte de sus miembros. En el caso que no se haya alcanzado dicho quórum, prevalecerá la norma en su texto original.</w:t>
            </w:r>
          </w:p>
          <w:p w14:paraId="242E6FB3" w14:textId="77777777" w:rsidR="00A45BE4" w:rsidRPr="00A45BE4" w:rsidRDefault="00A45BE4" w:rsidP="00A45BE4">
            <w:pPr>
              <w:pStyle w:val="Prrafodelista"/>
              <w:ind w:left="0"/>
              <w:jc w:val="both"/>
              <w:rPr>
                <w:rFonts w:ascii="Arial" w:hAnsi="Arial" w:cs="Arial"/>
              </w:rPr>
            </w:pPr>
          </w:p>
          <w:p w14:paraId="6EC31EC4" w14:textId="558D2B8A" w:rsidR="00A45BE4" w:rsidRDefault="00502030" w:rsidP="00982E46">
            <w:pPr>
              <w:pStyle w:val="Prrafodelista"/>
              <w:numPr>
                <w:ilvl w:val="0"/>
                <w:numId w:val="3"/>
              </w:numPr>
              <w:jc w:val="both"/>
              <w:rPr>
                <w:rFonts w:ascii="Arial" w:hAnsi="Arial" w:cs="Arial"/>
              </w:rPr>
            </w:pPr>
            <w:r w:rsidRPr="00502030">
              <w:rPr>
                <w:rFonts w:ascii="Arial" w:hAnsi="Arial" w:cs="Arial"/>
                <w:b/>
                <w:bCs/>
              </w:rPr>
              <w:t xml:space="preserve">Henríquez. </w:t>
            </w:r>
            <w:r w:rsidRPr="00502030">
              <w:rPr>
                <w:rFonts w:ascii="Arial" w:hAnsi="Arial" w:cs="Arial"/>
              </w:rPr>
              <w:t xml:space="preserve">para incorporar en el punto E.1) luego de “breve presentación al pleno de la comisión,” lo siguiente: </w:t>
            </w:r>
          </w:p>
          <w:p w14:paraId="558ADC64" w14:textId="77777777" w:rsidR="00922613" w:rsidRDefault="00502030" w:rsidP="00A45BE4">
            <w:pPr>
              <w:pStyle w:val="Prrafodelista"/>
              <w:ind w:left="0"/>
              <w:jc w:val="both"/>
              <w:rPr>
                <w:rFonts w:ascii="Arial" w:hAnsi="Arial" w:cs="Arial"/>
              </w:rPr>
            </w:pPr>
            <w:r w:rsidRPr="00502030">
              <w:rPr>
                <w:rFonts w:ascii="Arial" w:hAnsi="Arial" w:cs="Arial"/>
              </w:rPr>
              <w:t>“dando 2 minutos para responder hasta 2 preguntas de las y los convencionales,”</w:t>
            </w:r>
          </w:p>
          <w:p w14:paraId="280044B6" w14:textId="77777777" w:rsidR="00215A31" w:rsidRDefault="00215A31" w:rsidP="00A45BE4">
            <w:pPr>
              <w:pStyle w:val="Prrafodelista"/>
              <w:ind w:left="0"/>
              <w:jc w:val="both"/>
              <w:rPr>
                <w:rFonts w:ascii="Arial" w:hAnsi="Arial" w:cs="Arial"/>
              </w:rPr>
            </w:pPr>
          </w:p>
          <w:p w14:paraId="412D4DAE" w14:textId="2EF73582" w:rsidR="00215A31" w:rsidRDefault="00BF5995" w:rsidP="009B7143">
            <w:pPr>
              <w:pStyle w:val="Prrafodelista"/>
              <w:numPr>
                <w:ilvl w:val="0"/>
                <w:numId w:val="3"/>
              </w:numPr>
              <w:jc w:val="both"/>
              <w:rPr>
                <w:rFonts w:ascii="Arial" w:hAnsi="Arial" w:cs="Arial"/>
              </w:rPr>
            </w:pPr>
            <w:r>
              <w:rPr>
                <w:rFonts w:ascii="Arial" w:hAnsi="Arial" w:cs="Arial"/>
                <w:b/>
                <w:bCs/>
              </w:rPr>
              <w:t>Delgado et al</w:t>
            </w:r>
            <w:r w:rsidR="009B7143">
              <w:rPr>
                <w:rFonts w:ascii="Arial" w:hAnsi="Arial" w:cs="Arial"/>
                <w:b/>
                <w:bCs/>
              </w:rPr>
              <w:t xml:space="preserve"> </w:t>
            </w:r>
            <w:proofErr w:type="spellStart"/>
            <w:r w:rsidR="009B7143" w:rsidRPr="009B7143">
              <w:rPr>
                <w:rFonts w:ascii="Arial" w:hAnsi="Arial" w:cs="Arial"/>
              </w:rPr>
              <w:t>Suprimase</w:t>
            </w:r>
            <w:proofErr w:type="spellEnd"/>
            <w:r w:rsidR="009B7143" w:rsidRPr="009B7143">
              <w:rPr>
                <w:rFonts w:ascii="Arial" w:hAnsi="Arial" w:cs="Arial"/>
              </w:rPr>
              <w:t xml:space="preserve"> la expresión “sin discusión” a continuación de la expresión se dará paso a la votación… en el literal E.1).</w:t>
            </w:r>
          </w:p>
          <w:p w14:paraId="6A666645" w14:textId="77777777" w:rsidR="00791B0C" w:rsidRDefault="00791B0C" w:rsidP="00A45BE4">
            <w:pPr>
              <w:pStyle w:val="Prrafodelista"/>
              <w:ind w:left="0"/>
              <w:jc w:val="both"/>
              <w:rPr>
                <w:rFonts w:ascii="Arial" w:hAnsi="Arial" w:cs="Arial"/>
              </w:rPr>
            </w:pPr>
          </w:p>
          <w:p w14:paraId="32A80785" w14:textId="030D306A" w:rsidR="00791B0C" w:rsidRPr="00502030" w:rsidRDefault="00791B0C" w:rsidP="000F7C02">
            <w:pPr>
              <w:pStyle w:val="Prrafodelista"/>
              <w:ind w:left="0"/>
              <w:jc w:val="both"/>
              <w:rPr>
                <w:rFonts w:ascii="Arial" w:hAnsi="Arial" w:cs="Arial"/>
              </w:rPr>
            </w:pPr>
          </w:p>
        </w:tc>
      </w:tr>
      <w:tr w:rsidR="000F7C02" w:rsidRPr="00737675" w14:paraId="2F207D5F" w14:textId="77777777" w:rsidTr="00EA1A45">
        <w:tc>
          <w:tcPr>
            <w:tcW w:w="8623" w:type="dxa"/>
          </w:tcPr>
          <w:p w14:paraId="0C697D63" w14:textId="77777777" w:rsidR="000F7C02" w:rsidRPr="00737675" w:rsidRDefault="000F7C02" w:rsidP="000F7C02">
            <w:pPr>
              <w:jc w:val="both"/>
              <w:rPr>
                <w:rFonts w:ascii="Arial" w:hAnsi="Arial" w:cs="Arial"/>
              </w:rPr>
            </w:pPr>
            <w:r w:rsidRPr="00737675">
              <w:rPr>
                <w:rFonts w:ascii="Arial" w:hAnsi="Arial" w:cs="Arial"/>
              </w:rPr>
              <w:lastRenderedPageBreak/>
              <w:t xml:space="preserve">E.2) Votación por separado. Según lo dispuesto en el Artículo 92 inciso 3º del Reglamento General, a solicitud de la Coordinación o de algún integrante de la Comisión, se podrán votar por separado una o más normas, artículos, párrafos o incisos de las normas contenidas en las iniciativas o indicaciones sometidas a su decisión. </w:t>
            </w:r>
          </w:p>
          <w:p w14:paraId="45FBE9C0" w14:textId="77777777" w:rsidR="000F7C02" w:rsidRPr="00737675" w:rsidRDefault="000F7C02" w:rsidP="000F7C02">
            <w:pPr>
              <w:jc w:val="both"/>
              <w:rPr>
                <w:rFonts w:ascii="Arial" w:hAnsi="Arial" w:cs="Arial"/>
              </w:rPr>
            </w:pPr>
          </w:p>
          <w:p w14:paraId="6C4339B9" w14:textId="77777777" w:rsidR="000F7C02" w:rsidRPr="00737675" w:rsidRDefault="000F7C02" w:rsidP="000F7C02">
            <w:pPr>
              <w:jc w:val="both"/>
              <w:rPr>
                <w:rFonts w:ascii="Arial" w:hAnsi="Arial" w:cs="Arial"/>
              </w:rPr>
            </w:pPr>
            <w:r w:rsidRPr="00737675">
              <w:rPr>
                <w:rFonts w:ascii="Arial" w:hAnsi="Arial" w:cs="Arial"/>
              </w:rPr>
              <w:t xml:space="preserve">En el caso que la votación por separado sea solicitada por un integrante de la comisión, éste deberá hacer dicha formulación </w:t>
            </w:r>
            <w:r w:rsidRPr="000F7C02">
              <w:rPr>
                <w:rFonts w:ascii="Arial" w:hAnsi="Arial" w:cs="Arial"/>
                <w:u w:val="single"/>
              </w:rPr>
              <w:t>antes de iniciar la votación de las indicaciones</w:t>
            </w:r>
            <w:r w:rsidRPr="00737675">
              <w:rPr>
                <w:rFonts w:ascii="Arial" w:hAnsi="Arial" w:cs="Arial"/>
              </w:rPr>
              <w:t>.</w:t>
            </w:r>
          </w:p>
          <w:p w14:paraId="6A0A5947" w14:textId="77777777" w:rsidR="000F7C02" w:rsidRDefault="000F7C02" w:rsidP="000F7C02">
            <w:pPr>
              <w:jc w:val="both"/>
              <w:rPr>
                <w:rFonts w:ascii="Arial" w:hAnsi="Arial" w:cs="Arial"/>
              </w:rPr>
            </w:pPr>
          </w:p>
          <w:p w14:paraId="2A0FE85D" w14:textId="77777777" w:rsidR="000F7C02" w:rsidRDefault="000F7C02" w:rsidP="000F7C02">
            <w:pPr>
              <w:jc w:val="both"/>
              <w:rPr>
                <w:rFonts w:ascii="Arial" w:hAnsi="Arial" w:cs="Arial"/>
              </w:rPr>
            </w:pPr>
          </w:p>
          <w:p w14:paraId="187248A1" w14:textId="77777777" w:rsidR="000C0F3E" w:rsidRDefault="000C0F3E" w:rsidP="000F7C02">
            <w:pPr>
              <w:jc w:val="both"/>
              <w:rPr>
                <w:rFonts w:ascii="Arial" w:hAnsi="Arial" w:cs="Arial"/>
              </w:rPr>
            </w:pPr>
          </w:p>
          <w:p w14:paraId="39F78B2F" w14:textId="77777777" w:rsidR="000C0F3E" w:rsidRDefault="000C0F3E" w:rsidP="000F7C02">
            <w:pPr>
              <w:jc w:val="both"/>
              <w:rPr>
                <w:rFonts w:ascii="Arial" w:hAnsi="Arial" w:cs="Arial"/>
              </w:rPr>
            </w:pPr>
          </w:p>
          <w:p w14:paraId="5F7C16D5" w14:textId="77777777" w:rsidR="000C0F3E" w:rsidRPr="00737675" w:rsidRDefault="000C0F3E" w:rsidP="000F7C02">
            <w:pPr>
              <w:jc w:val="both"/>
              <w:rPr>
                <w:rFonts w:ascii="Arial" w:hAnsi="Arial" w:cs="Arial"/>
              </w:rPr>
            </w:pPr>
          </w:p>
          <w:p w14:paraId="3F51FD05" w14:textId="1FFA5E58" w:rsidR="000F7C02" w:rsidRPr="0001216A" w:rsidRDefault="000F7C02" w:rsidP="000F7C02">
            <w:pPr>
              <w:jc w:val="both"/>
              <w:rPr>
                <w:rFonts w:ascii="Arial" w:hAnsi="Arial" w:cs="Arial"/>
                <w:b/>
                <w:bCs/>
              </w:rPr>
            </w:pPr>
            <w:r w:rsidRPr="00737675">
              <w:rPr>
                <w:rFonts w:ascii="Arial" w:hAnsi="Arial" w:cs="Arial"/>
              </w:rPr>
              <w:t xml:space="preserve">E.3) Excepción para solicitar la reapertura del debate. Aprobada una norma </w:t>
            </w:r>
            <w:r>
              <w:rPr>
                <w:rFonts w:ascii="Arial" w:hAnsi="Arial" w:cs="Arial"/>
                <w:b/>
                <w:bCs/>
              </w:rPr>
              <w:t xml:space="preserve">(*) </w:t>
            </w:r>
            <w:r w:rsidRPr="00737675">
              <w:rPr>
                <w:rFonts w:ascii="Arial" w:hAnsi="Arial" w:cs="Arial"/>
              </w:rPr>
              <w:t>por la Comisión, no se podrá reabrir el debate sobre ella, a menos que la comisión lo acuerde por unanimidad.</w:t>
            </w:r>
            <w:r w:rsidR="0001216A">
              <w:rPr>
                <w:rFonts w:ascii="Arial" w:hAnsi="Arial" w:cs="Arial"/>
              </w:rPr>
              <w:t xml:space="preserve"> </w:t>
            </w:r>
            <w:r w:rsidR="0001216A">
              <w:rPr>
                <w:rFonts w:ascii="Arial" w:hAnsi="Arial" w:cs="Arial"/>
                <w:b/>
                <w:bCs/>
              </w:rPr>
              <w:t>(**)</w:t>
            </w:r>
          </w:p>
          <w:p w14:paraId="30720C34" w14:textId="77777777" w:rsidR="000F7C02" w:rsidRPr="00737675" w:rsidRDefault="000F7C02" w:rsidP="00885E46">
            <w:pPr>
              <w:jc w:val="both"/>
              <w:rPr>
                <w:rFonts w:ascii="Arial" w:hAnsi="Arial" w:cs="Arial"/>
              </w:rPr>
            </w:pPr>
          </w:p>
        </w:tc>
        <w:tc>
          <w:tcPr>
            <w:tcW w:w="8693" w:type="dxa"/>
          </w:tcPr>
          <w:p w14:paraId="30D18BF8" w14:textId="77777777" w:rsidR="000F7C02" w:rsidRDefault="000F7C02" w:rsidP="000F7C02">
            <w:pPr>
              <w:pStyle w:val="Prrafodelista"/>
              <w:ind w:left="0"/>
              <w:jc w:val="both"/>
              <w:rPr>
                <w:rFonts w:ascii="Arial" w:hAnsi="Arial" w:cs="Arial"/>
              </w:rPr>
            </w:pPr>
          </w:p>
          <w:p w14:paraId="26D8D227" w14:textId="77777777" w:rsidR="000F7C02" w:rsidRDefault="000F7C02" w:rsidP="000F7C02">
            <w:pPr>
              <w:pStyle w:val="Prrafodelista"/>
              <w:ind w:left="0"/>
              <w:jc w:val="both"/>
              <w:rPr>
                <w:rFonts w:ascii="Arial" w:hAnsi="Arial" w:cs="Arial"/>
              </w:rPr>
            </w:pPr>
          </w:p>
          <w:p w14:paraId="7515523A" w14:textId="77777777" w:rsidR="000F7C02" w:rsidRDefault="000F7C02" w:rsidP="000F7C02">
            <w:pPr>
              <w:pStyle w:val="Prrafodelista"/>
              <w:ind w:left="0"/>
              <w:jc w:val="both"/>
              <w:rPr>
                <w:rFonts w:ascii="Arial" w:hAnsi="Arial" w:cs="Arial"/>
              </w:rPr>
            </w:pPr>
          </w:p>
          <w:p w14:paraId="03F33944" w14:textId="77777777" w:rsidR="000F7C02" w:rsidRDefault="000F7C02" w:rsidP="000F7C02">
            <w:pPr>
              <w:pStyle w:val="Prrafodelista"/>
              <w:ind w:left="0"/>
              <w:jc w:val="both"/>
              <w:rPr>
                <w:rFonts w:ascii="Arial" w:hAnsi="Arial" w:cs="Arial"/>
              </w:rPr>
            </w:pPr>
          </w:p>
          <w:p w14:paraId="0ACAA591" w14:textId="77777777" w:rsidR="000F7C02" w:rsidRPr="000F7C02" w:rsidRDefault="000F7C02" w:rsidP="000F7C02">
            <w:pPr>
              <w:pStyle w:val="Prrafodelista"/>
              <w:ind w:left="0"/>
              <w:jc w:val="both"/>
              <w:rPr>
                <w:rFonts w:ascii="Arial" w:hAnsi="Arial" w:cs="Arial"/>
              </w:rPr>
            </w:pPr>
          </w:p>
          <w:p w14:paraId="43B842A0" w14:textId="46BF06AF" w:rsidR="000F7C02" w:rsidRDefault="000F7C02" w:rsidP="000F7C02">
            <w:pPr>
              <w:pStyle w:val="Prrafodelista"/>
              <w:numPr>
                <w:ilvl w:val="0"/>
                <w:numId w:val="3"/>
              </w:numPr>
              <w:jc w:val="both"/>
              <w:rPr>
                <w:rFonts w:ascii="Arial" w:hAnsi="Arial" w:cs="Arial"/>
              </w:rPr>
            </w:pPr>
            <w:r w:rsidRPr="008457EC">
              <w:rPr>
                <w:rFonts w:ascii="Arial" w:hAnsi="Arial" w:cs="Arial"/>
                <w:b/>
                <w:bCs/>
              </w:rPr>
              <w:t xml:space="preserve">Cantuarias et al. </w:t>
            </w:r>
            <w:r w:rsidRPr="008457EC">
              <w:rPr>
                <w:rFonts w:ascii="Arial" w:hAnsi="Arial" w:cs="Arial"/>
              </w:rPr>
              <w:t>Sustituir, en el punto III, el título E.2), párrafo 2°, la expresión “antes de iniciar la votación de la</w:t>
            </w:r>
            <w:r w:rsidR="005A15BB">
              <w:rPr>
                <w:rFonts w:ascii="Arial" w:hAnsi="Arial" w:cs="Arial"/>
              </w:rPr>
              <w:t>s</w:t>
            </w:r>
            <w:r w:rsidRPr="008457EC">
              <w:rPr>
                <w:rFonts w:ascii="Arial" w:hAnsi="Arial" w:cs="Arial"/>
              </w:rPr>
              <w:t xml:space="preserve"> indicaci</w:t>
            </w:r>
            <w:r w:rsidR="005A15BB">
              <w:rPr>
                <w:rFonts w:ascii="Arial" w:hAnsi="Arial" w:cs="Arial"/>
              </w:rPr>
              <w:t>ones</w:t>
            </w:r>
            <w:r w:rsidRPr="008457EC">
              <w:rPr>
                <w:rFonts w:ascii="Arial" w:hAnsi="Arial" w:cs="Arial"/>
              </w:rPr>
              <w:t xml:space="preserve">” por la expresión </w:t>
            </w:r>
          </w:p>
          <w:p w14:paraId="70008CDD" w14:textId="1B3E6513" w:rsidR="000F7C02" w:rsidRPr="008457EC" w:rsidRDefault="000F7C02" w:rsidP="000F7C02">
            <w:pPr>
              <w:pStyle w:val="Prrafodelista"/>
              <w:ind w:left="0"/>
              <w:jc w:val="both"/>
              <w:rPr>
                <w:rFonts w:ascii="Arial" w:hAnsi="Arial" w:cs="Arial"/>
              </w:rPr>
            </w:pPr>
            <w:r w:rsidRPr="008457EC">
              <w:rPr>
                <w:rFonts w:ascii="Arial" w:hAnsi="Arial" w:cs="Arial"/>
              </w:rPr>
              <w:t xml:space="preserve">“luego de la presentación y antes del debate de la indicación”. </w:t>
            </w:r>
          </w:p>
          <w:p w14:paraId="6028EDAC" w14:textId="77777777" w:rsidR="000F7C02" w:rsidRDefault="000F7C02" w:rsidP="000F7C02">
            <w:pPr>
              <w:jc w:val="both"/>
              <w:rPr>
                <w:rFonts w:ascii="Arial" w:hAnsi="Arial" w:cs="Arial"/>
              </w:rPr>
            </w:pPr>
          </w:p>
          <w:p w14:paraId="1D32D533" w14:textId="201660D4" w:rsidR="000F7C02" w:rsidRPr="00E0687C" w:rsidRDefault="000F7C02" w:rsidP="000F7C02">
            <w:pPr>
              <w:jc w:val="both"/>
              <w:rPr>
                <w:rFonts w:ascii="Arial" w:hAnsi="Arial" w:cs="Arial"/>
              </w:rPr>
            </w:pPr>
            <w:r w:rsidRPr="00E0687C">
              <w:rPr>
                <w:rFonts w:ascii="Arial" w:hAnsi="Arial" w:cs="Arial"/>
                <w:u w:val="single"/>
              </w:rPr>
              <w:t>En subsidio</w:t>
            </w:r>
            <w:r w:rsidRPr="00E0687C">
              <w:rPr>
                <w:rFonts w:ascii="Arial" w:hAnsi="Arial" w:cs="Arial"/>
              </w:rPr>
              <w:t>: Sustituir, en el punto III, el título E.2), párrafo 2°, la expresión “antes de iniciar la votación de la</w:t>
            </w:r>
            <w:r w:rsidR="007E2F2B">
              <w:rPr>
                <w:rFonts w:ascii="Arial" w:hAnsi="Arial" w:cs="Arial"/>
              </w:rPr>
              <w:t>s</w:t>
            </w:r>
            <w:r w:rsidRPr="00E0687C">
              <w:rPr>
                <w:rFonts w:ascii="Arial" w:hAnsi="Arial" w:cs="Arial"/>
              </w:rPr>
              <w:t xml:space="preserve"> indicaci</w:t>
            </w:r>
            <w:r w:rsidR="007E2F2B">
              <w:rPr>
                <w:rFonts w:ascii="Arial" w:hAnsi="Arial" w:cs="Arial"/>
              </w:rPr>
              <w:t>ones</w:t>
            </w:r>
            <w:r w:rsidRPr="00E0687C">
              <w:rPr>
                <w:rFonts w:ascii="Arial" w:hAnsi="Arial" w:cs="Arial"/>
              </w:rPr>
              <w:t>” por la expresión “luego de la presentación de la indicación”.</w:t>
            </w:r>
          </w:p>
          <w:p w14:paraId="4229C6B7" w14:textId="77777777" w:rsidR="000F7C02" w:rsidRPr="00E0687C" w:rsidRDefault="000F7C02" w:rsidP="000F7C02">
            <w:pPr>
              <w:jc w:val="both"/>
              <w:rPr>
                <w:rFonts w:ascii="Arial" w:hAnsi="Arial" w:cs="Arial"/>
              </w:rPr>
            </w:pPr>
          </w:p>
          <w:p w14:paraId="57B9355E" w14:textId="77777777" w:rsidR="000F7C02" w:rsidRDefault="000F7C02" w:rsidP="000C0F3E">
            <w:pPr>
              <w:pStyle w:val="Prrafodelista"/>
              <w:numPr>
                <w:ilvl w:val="0"/>
                <w:numId w:val="3"/>
              </w:numPr>
              <w:jc w:val="both"/>
              <w:rPr>
                <w:rFonts w:ascii="Arial" w:hAnsi="Arial" w:cs="Arial"/>
              </w:rPr>
            </w:pPr>
            <w:r>
              <w:rPr>
                <w:rFonts w:ascii="Arial" w:hAnsi="Arial" w:cs="Arial"/>
                <w:b/>
                <w:bCs/>
              </w:rPr>
              <w:t xml:space="preserve">Cantuarias et al. </w:t>
            </w:r>
            <w:r w:rsidRPr="00312E4F">
              <w:rPr>
                <w:rFonts w:ascii="Arial" w:hAnsi="Arial" w:cs="Arial"/>
              </w:rPr>
              <w:t xml:space="preserve">Agregar, en el punto III, título E.3), la expresión “en particular”, luego de “norma”. </w:t>
            </w:r>
          </w:p>
          <w:p w14:paraId="77413DA6" w14:textId="77777777" w:rsidR="000F7C02" w:rsidRDefault="000F7C02" w:rsidP="000F7C02">
            <w:pPr>
              <w:pStyle w:val="Prrafodelista"/>
              <w:ind w:left="0"/>
              <w:jc w:val="both"/>
              <w:rPr>
                <w:rFonts w:ascii="Arial" w:hAnsi="Arial" w:cs="Arial"/>
              </w:rPr>
            </w:pPr>
          </w:p>
          <w:p w14:paraId="1CE6F5BA" w14:textId="77777777" w:rsidR="000F7C02" w:rsidRDefault="000F7C02" w:rsidP="000F7C02">
            <w:pPr>
              <w:pStyle w:val="Prrafodelista"/>
              <w:numPr>
                <w:ilvl w:val="0"/>
                <w:numId w:val="3"/>
              </w:numPr>
              <w:jc w:val="both"/>
              <w:rPr>
                <w:rFonts w:ascii="Arial" w:hAnsi="Arial" w:cs="Arial"/>
              </w:rPr>
            </w:pPr>
            <w:r>
              <w:rPr>
                <w:rFonts w:ascii="Arial" w:hAnsi="Arial" w:cs="Arial"/>
                <w:b/>
                <w:bCs/>
              </w:rPr>
              <w:t>Ossandón y Rebolledo</w:t>
            </w:r>
            <w:r>
              <w:rPr>
                <w:rFonts w:ascii="Arial" w:hAnsi="Arial" w:cs="Arial"/>
              </w:rPr>
              <w:t xml:space="preserve">. </w:t>
            </w:r>
            <w:proofErr w:type="spellStart"/>
            <w:r>
              <w:rPr>
                <w:rFonts w:ascii="Arial" w:hAnsi="Arial" w:cs="Arial"/>
              </w:rPr>
              <w:t>Agrégase</w:t>
            </w:r>
            <w:proofErr w:type="spellEnd"/>
            <w:r>
              <w:rPr>
                <w:rFonts w:ascii="Arial" w:hAnsi="Arial" w:cs="Arial"/>
              </w:rPr>
              <w:t xml:space="preserve"> en E.3) el siguiente párrafo final:</w:t>
            </w:r>
          </w:p>
          <w:p w14:paraId="636DB41D" w14:textId="77777777" w:rsidR="000F7C02" w:rsidRDefault="000F7C02" w:rsidP="000F7C02">
            <w:pPr>
              <w:pStyle w:val="Prrafodelista"/>
              <w:ind w:left="0"/>
              <w:jc w:val="both"/>
              <w:rPr>
                <w:rFonts w:ascii="Arial" w:hAnsi="Arial" w:cs="Arial"/>
              </w:rPr>
            </w:pPr>
            <w:r w:rsidRPr="00285DFA">
              <w:rPr>
                <w:rFonts w:ascii="Arial" w:hAnsi="Arial" w:cs="Arial"/>
              </w:rPr>
              <w:t>“Todo esto con la excepción de iniciativas populares constituyentes que cumplan con los requisitos dispuestos en el reglamento de participación popular para ser discutidos en la Comisión y cuyo debate se haya cerrado previamente. La coordinación, de oficio o a petición de cualquier convencional constituyente, deberá reabrir el debate sobre el tema en particular en un plazo máximo de tres días.”</w:t>
            </w:r>
            <w:r>
              <w:rPr>
                <w:rFonts w:ascii="Arial" w:hAnsi="Arial" w:cs="Arial"/>
              </w:rPr>
              <w:t>.</w:t>
            </w:r>
          </w:p>
          <w:p w14:paraId="224AEADA" w14:textId="77777777" w:rsidR="000F7C02" w:rsidRDefault="000F7C02" w:rsidP="007D58AE">
            <w:pPr>
              <w:jc w:val="both"/>
              <w:rPr>
                <w:rFonts w:ascii="Arial" w:hAnsi="Arial" w:cs="Arial"/>
              </w:rPr>
            </w:pPr>
          </w:p>
        </w:tc>
      </w:tr>
      <w:tr w:rsidR="00922613" w:rsidRPr="00737675" w14:paraId="704322A5" w14:textId="77777777" w:rsidTr="00EA1A45">
        <w:tc>
          <w:tcPr>
            <w:tcW w:w="8623" w:type="dxa"/>
          </w:tcPr>
          <w:p w14:paraId="5D1D95B9" w14:textId="77777777" w:rsidR="00885E46" w:rsidRPr="00737675" w:rsidRDefault="00885E46" w:rsidP="00885E46">
            <w:pPr>
              <w:jc w:val="both"/>
              <w:rPr>
                <w:rFonts w:ascii="Arial" w:hAnsi="Arial" w:cs="Arial"/>
              </w:rPr>
            </w:pPr>
            <w:r w:rsidRPr="00737675">
              <w:rPr>
                <w:rFonts w:ascii="Arial" w:hAnsi="Arial" w:cs="Arial"/>
              </w:rPr>
              <w:t>F)</w:t>
            </w:r>
            <w:r w:rsidRPr="00737675">
              <w:rPr>
                <w:rFonts w:ascii="Arial" w:hAnsi="Arial" w:cs="Arial"/>
              </w:rPr>
              <w:tab/>
              <w:t xml:space="preserve">Sobre los Informes de la Comisión al Pleno: Artículo 93 del Reglamento general. </w:t>
            </w:r>
          </w:p>
          <w:p w14:paraId="5305C13C" w14:textId="77777777" w:rsidR="00885E46" w:rsidRPr="00737675" w:rsidRDefault="00885E46" w:rsidP="00885E46">
            <w:pPr>
              <w:jc w:val="both"/>
              <w:rPr>
                <w:rFonts w:ascii="Arial" w:hAnsi="Arial" w:cs="Arial"/>
              </w:rPr>
            </w:pPr>
          </w:p>
          <w:p w14:paraId="1ED2EB46" w14:textId="77777777" w:rsidR="00885E46" w:rsidRPr="00737675" w:rsidRDefault="00885E46" w:rsidP="00885E46">
            <w:pPr>
              <w:jc w:val="both"/>
              <w:rPr>
                <w:rFonts w:ascii="Arial" w:hAnsi="Arial" w:cs="Arial"/>
              </w:rPr>
            </w:pPr>
            <w:r w:rsidRPr="00737675">
              <w:rPr>
                <w:rFonts w:ascii="Arial" w:hAnsi="Arial" w:cs="Arial"/>
              </w:rPr>
              <w:t>F.1) La propuesta de norma constitucional aprobada por la Comisión será comunicada al Pleno mediante un informe.</w:t>
            </w:r>
          </w:p>
          <w:p w14:paraId="1C98930E" w14:textId="77777777" w:rsidR="00885E46" w:rsidRPr="00737675" w:rsidRDefault="00885E46" w:rsidP="00885E46">
            <w:pPr>
              <w:jc w:val="both"/>
              <w:rPr>
                <w:rFonts w:ascii="Arial" w:hAnsi="Arial" w:cs="Arial"/>
              </w:rPr>
            </w:pPr>
          </w:p>
          <w:p w14:paraId="244E4386" w14:textId="77777777" w:rsidR="00885E46" w:rsidRPr="00737675" w:rsidRDefault="00885E46" w:rsidP="00885E46">
            <w:pPr>
              <w:jc w:val="both"/>
              <w:rPr>
                <w:rFonts w:ascii="Arial" w:hAnsi="Arial" w:cs="Arial"/>
              </w:rPr>
            </w:pPr>
            <w:r w:rsidRPr="00737675">
              <w:rPr>
                <w:rFonts w:ascii="Arial" w:hAnsi="Arial" w:cs="Arial"/>
              </w:rPr>
              <w:t>F.2) “Cada informe que emita la comisión temática, sometido a conocimiento del Pleno, deberá contener:</w:t>
            </w:r>
          </w:p>
          <w:p w14:paraId="69813170" w14:textId="77777777" w:rsidR="00885E46" w:rsidRPr="00737675" w:rsidRDefault="00885E46" w:rsidP="00885E46">
            <w:pPr>
              <w:jc w:val="both"/>
              <w:rPr>
                <w:rFonts w:ascii="Arial" w:hAnsi="Arial" w:cs="Arial"/>
              </w:rPr>
            </w:pPr>
            <w:r w:rsidRPr="00737675">
              <w:rPr>
                <w:rFonts w:ascii="Arial" w:hAnsi="Arial" w:cs="Arial"/>
              </w:rPr>
              <w:t>a) Los antecedentes generales;</w:t>
            </w:r>
          </w:p>
          <w:p w14:paraId="1C5273A6" w14:textId="77777777" w:rsidR="00885E46" w:rsidRPr="00737675" w:rsidRDefault="00885E46" w:rsidP="00885E46">
            <w:pPr>
              <w:jc w:val="both"/>
              <w:rPr>
                <w:rFonts w:ascii="Arial" w:hAnsi="Arial" w:cs="Arial"/>
              </w:rPr>
            </w:pPr>
            <w:r w:rsidRPr="00737675">
              <w:rPr>
                <w:rFonts w:ascii="Arial" w:hAnsi="Arial" w:cs="Arial"/>
              </w:rPr>
              <w:lastRenderedPageBreak/>
              <w:t>b) La individualización de los informes requeridos, de las personas e instituciones que expusieron ante la comisión y sus iniciativas e indicaciones. Del mismo modo se procederá con las iniciativas convencionales y con aquellas originadas de la participación popular y de la participación y consulta indígena, cuando proceda;</w:t>
            </w:r>
          </w:p>
          <w:p w14:paraId="222B789B" w14:textId="77777777" w:rsidR="00885E46" w:rsidRPr="00737675" w:rsidRDefault="00885E46" w:rsidP="00885E46">
            <w:pPr>
              <w:jc w:val="both"/>
              <w:rPr>
                <w:rFonts w:ascii="Arial" w:hAnsi="Arial" w:cs="Arial"/>
              </w:rPr>
            </w:pPr>
            <w:r w:rsidRPr="00737675">
              <w:rPr>
                <w:rFonts w:ascii="Arial" w:hAnsi="Arial" w:cs="Arial"/>
              </w:rPr>
              <w:t>c) Una síntesis de las opiniones manifestadas en el debate, incluyendo aquellas referidas a los insumos de la participación;</w:t>
            </w:r>
          </w:p>
          <w:p w14:paraId="78BE88DA" w14:textId="77777777" w:rsidR="00885E46" w:rsidRPr="00737675" w:rsidRDefault="00885E46" w:rsidP="00885E46">
            <w:pPr>
              <w:jc w:val="both"/>
              <w:rPr>
                <w:rFonts w:ascii="Arial" w:hAnsi="Arial" w:cs="Arial"/>
              </w:rPr>
            </w:pPr>
            <w:r w:rsidRPr="00737675">
              <w:rPr>
                <w:rFonts w:ascii="Arial" w:hAnsi="Arial" w:cs="Arial"/>
              </w:rPr>
              <w:t>d) Los informes de las subcomisiones, en caso de existir;</w:t>
            </w:r>
          </w:p>
          <w:p w14:paraId="40951C64" w14:textId="77777777" w:rsidR="00885E46" w:rsidRPr="00737675" w:rsidRDefault="00885E46" w:rsidP="00885E46">
            <w:pPr>
              <w:jc w:val="both"/>
              <w:rPr>
                <w:rFonts w:ascii="Arial" w:hAnsi="Arial" w:cs="Arial"/>
              </w:rPr>
            </w:pPr>
            <w:r w:rsidRPr="00737675">
              <w:rPr>
                <w:rFonts w:ascii="Arial" w:hAnsi="Arial" w:cs="Arial"/>
              </w:rPr>
              <w:t>e) Los resultados de todas las votaciones;</w:t>
            </w:r>
          </w:p>
          <w:p w14:paraId="336EF249" w14:textId="77777777" w:rsidR="00885E46" w:rsidRPr="00737675" w:rsidRDefault="00885E46" w:rsidP="00885E46">
            <w:pPr>
              <w:jc w:val="both"/>
              <w:rPr>
                <w:rFonts w:ascii="Arial" w:hAnsi="Arial" w:cs="Arial"/>
              </w:rPr>
            </w:pPr>
            <w:r w:rsidRPr="00737675">
              <w:rPr>
                <w:rFonts w:ascii="Arial" w:hAnsi="Arial" w:cs="Arial"/>
              </w:rPr>
              <w:t>f) Las propuestas de minoría en cada materia, ordenadas según la cantidad de votos favorables que hubieren alcanzado;</w:t>
            </w:r>
          </w:p>
          <w:p w14:paraId="425198B6" w14:textId="77777777" w:rsidR="00885E46" w:rsidRPr="00737675" w:rsidRDefault="00885E46" w:rsidP="00885E46">
            <w:pPr>
              <w:jc w:val="both"/>
              <w:rPr>
                <w:rFonts w:ascii="Arial" w:hAnsi="Arial" w:cs="Arial"/>
              </w:rPr>
            </w:pPr>
            <w:r w:rsidRPr="00737675">
              <w:rPr>
                <w:rFonts w:ascii="Arial" w:hAnsi="Arial" w:cs="Arial"/>
              </w:rPr>
              <w:t>g) El texto de la propuesta en forma de articulado que se somete a votación del Pleno, y</w:t>
            </w:r>
          </w:p>
          <w:p w14:paraId="4F5C4ED0" w14:textId="77777777" w:rsidR="00922613" w:rsidRDefault="00885E46" w:rsidP="00885E46">
            <w:pPr>
              <w:jc w:val="both"/>
              <w:rPr>
                <w:rFonts w:ascii="Arial" w:hAnsi="Arial" w:cs="Arial"/>
              </w:rPr>
            </w:pPr>
            <w:r w:rsidRPr="00737675">
              <w:rPr>
                <w:rFonts w:ascii="Arial" w:hAnsi="Arial" w:cs="Arial"/>
              </w:rPr>
              <w:t>h) La valoración congruente y razonada que, de la participación popular, de los pueblos originarios y del pueblo tribal afrodescendiente y de niños, niñas y adolescentes, hizo la comisión, indicando las razones para aceptar o rechazar su incorporación en la propuesta de norma constitucional.”</w:t>
            </w:r>
          </w:p>
          <w:p w14:paraId="23487375" w14:textId="77777777" w:rsidR="00737675" w:rsidRPr="00737675" w:rsidRDefault="00737675" w:rsidP="00885E46">
            <w:pPr>
              <w:jc w:val="both"/>
              <w:rPr>
                <w:rFonts w:ascii="Arial" w:hAnsi="Arial" w:cs="Arial"/>
              </w:rPr>
            </w:pPr>
          </w:p>
        </w:tc>
        <w:tc>
          <w:tcPr>
            <w:tcW w:w="8693" w:type="dxa"/>
          </w:tcPr>
          <w:p w14:paraId="2D820694" w14:textId="600213AE" w:rsidR="00922613" w:rsidRPr="00A56AC7" w:rsidRDefault="00922613" w:rsidP="00885E46">
            <w:pPr>
              <w:jc w:val="both"/>
              <w:rPr>
                <w:rFonts w:ascii="Arial" w:hAnsi="Arial" w:cs="Arial"/>
              </w:rPr>
            </w:pPr>
          </w:p>
        </w:tc>
      </w:tr>
    </w:tbl>
    <w:p w14:paraId="233B6C50" w14:textId="77777777" w:rsidR="00A308BB" w:rsidRDefault="00A308BB">
      <w:pPr>
        <w:rPr>
          <w:rFonts w:ascii="Arial" w:hAnsi="Arial" w:cs="Arial"/>
        </w:rPr>
      </w:pPr>
      <w:r>
        <w:rPr>
          <w:rFonts w:ascii="Arial" w:hAnsi="Arial" w:cs="Arial"/>
        </w:rPr>
        <w:br w:type="page"/>
      </w:r>
    </w:p>
    <w:tbl>
      <w:tblPr>
        <w:tblW w:w="17299" w:type="dxa"/>
        <w:jc w:val="center"/>
        <w:tblCellMar>
          <w:left w:w="70" w:type="dxa"/>
          <w:right w:w="70" w:type="dxa"/>
        </w:tblCellMar>
        <w:tblLook w:val="04A0" w:firstRow="1" w:lastRow="0" w:firstColumn="1" w:lastColumn="0" w:noHBand="0" w:noVBand="1"/>
      </w:tblPr>
      <w:tblGrid>
        <w:gridCol w:w="1627"/>
        <w:gridCol w:w="1627"/>
        <w:gridCol w:w="1627"/>
        <w:gridCol w:w="1627"/>
        <w:gridCol w:w="1628"/>
        <w:gridCol w:w="1627"/>
        <w:gridCol w:w="1627"/>
        <w:gridCol w:w="5909"/>
      </w:tblGrid>
      <w:tr w:rsidR="00A308BB" w:rsidRPr="00A308BB" w14:paraId="46832201" w14:textId="77777777" w:rsidTr="0033453C">
        <w:trPr>
          <w:trHeight w:val="1053"/>
          <w:jc w:val="center"/>
        </w:trPr>
        <w:tc>
          <w:tcPr>
            <w:tcW w:w="1627" w:type="dxa"/>
            <w:tcBorders>
              <w:top w:val="single" w:sz="4" w:space="0" w:color="auto"/>
              <w:left w:val="single" w:sz="4" w:space="0" w:color="auto"/>
              <w:bottom w:val="single" w:sz="4" w:space="0" w:color="auto"/>
              <w:right w:val="single" w:sz="4" w:space="0" w:color="auto"/>
            </w:tcBorders>
            <w:shd w:val="clear" w:color="25766F" w:fill="25766F"/>
            <w:noWrap/>
            <w:vAlign w:val="bottom"/>
            <w:hideMark/>
          </w:tcPr>
          <w:p w14:paraId="39B6FC33" w14:textId="77777777" w:rsidR="00A308BB" w:rsidRPr="00A308BB" w:rsidRDefault="00A308BB" w:rsidP="00A308BB">
            <w:pPr>
              <w:spacing w:after="0" w:line="240" w:lineRule="auto"/>
              <w:jc w:val="center"/>
              <w:rPr>
                <w:rFonts w:ascii="Arial" w:eastAsia="Times New Roman" w:hAnsi="Arial" w:cs="Arial"/>
                <w:b/>
                <w:bCs/>
                <w:color w:val="FFFFFF"/>
                <w:sz w:val="20"/>
                <w:szCs w:val="20"/>
                <w:lang w:eastAsia="es-CL"/>
              </w:rPr>
            </w:pPr>
            <w:bookmarkStart w:id="3" w:name="RANGE!B15"/>
            <w:r w:rsidRPr="00A308BB">
              <w:rPr>
                <w:rFonts w:ascii="Arial" w:eastAsia="Times New Roman" w:hAnsi="Arial" w:cs="Arial"/>
                <w:b/>
                <w:bCs/>
                <w:color w:val="FFFFFF"/>
                <w:sz w:val="20"/>
                <w:szCs w:val="20"/>
                <w:lang w:eastAsia="es-CL"/>
              </w:rPr>
              <w:lastRenderedPageBreak/>
              <w:t>2022</w:t>
            </w:r>
            <w:bookmarkEnd w:id="3"/>
          </w:p>
        </w:tc>
        <w:tc>
          <w:tcPr>
            <w:tcW w:w="4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600C7" w14:textId="77777777" w:rsidR="00A308BB" w:rsidRPr="00A308BB" w:rsidRDefault="00A308BB" w:rsidP="00A308BB">
            <w:pPr>
              <w:spacing w:after="0" w:line="240" w:lineRule="auto"/>
              <w:rPr>
                <w:rFonts w:ascii="Trebuchet MS" w:eastAsia="Times New Roman" w:hAnsi="Trebuchet MS" w:cs="Arial"/>
                <w:color w:val="25766F"/>
                <w:sz w:val="20"/>
                <w:szCs w:val="20"/>
                <w:lang w:eastAsia="es-CL"/>
              </w:rPr>
            </w:pPr>
            <w:bookmarkStart w:id="4" w:name="RANGE!C15"/>
            <w:r w:rsidRPr="00A308BB">
              <w:rPr>
                <w:rFonts w:ascii="Trebuchet MS" w:eastAsia="Times New Roman" w:hAnsi="Trebuchet MS" w:cs="Arial"/>
                <w:color w:val="25766F"/>
                <w:sz w:val="20"/>
                <w:szCs w:val="20"/>
                <w:lang w:eastAsia="es-CL"/>
              </w:rPr>
              <w:t>ENERO</w:t>
            </w:r>
            <w:bookmarkEnd w:id="4"/>
          </w:p>
        </w:tc>
        <w:tc>
          <w:tcPr>
            <w:tcW w:w="1628"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7889A5F"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 </w:t>
            </w:r>
          </w:p>
        </w:tc>
        <w:tc>
          <w:tcPr>
            <w:tcW w:w="162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E9724AC"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 </w:t>
            </w:r>
          </w:p>
        </w:tc>
        <w:tc>
          <w:tcPr>
            <w:tcW w:w="162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66C57C"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 </w:t>
            </w:r>
          </w:p>
        </w:tc>
        <w:tc>
          <w:tcPr>
            <w:tcW w:w="5909" w:type="dxa"/>
            <w:tcBorders>
              <w:top w:val="single" w:sz="4" w:space="0" w:color="auto"/>
              <w:left w:val="single" w:sz="4" w:space="0" w:color="auto"/>
              <w:bottom w:val="single" w:sz="4" w:space="0" w:color="auto"/>
              <w:right w:val="single" w:sz="4" w:space="0" w:color="auto"/>
            </w:tcBorders>
            <w:shd w:val="clear" w:color="FFFFFF" w:fill="FFFFFF"/>
          </w:tcPr>
          <w:p w14:paraId="0CB2E836" w14:textId="77777777" w:rsidR="00A308BB" w:rsidRPr="00A308BB" w:rsidRDefault="00A308BB" w:rsidP="00A308BB">
            <w:pPr>
              <w:spacing w:after="0" w:line="240" w:lineRule="auto"/>
              <w:jc w:val="center"/>
              <w:rPr>
                <w:rFonts w:ascii="Trebuchet MS" w:eastAsia="Times New Roman" w:hAnsi="Trebuchet MS" w:cs="Arial"/>
                <w:b/>
                <w:color w:val="000000"/>
                <w:sz w:val="20"/>
                <w:szCs w:val="20"/>
                <w:lang w:eastAsia="es-CL"/>
              </w:rPr>
            </w:pPr>
            <w:r>
              <w:rPr>
                <w:rFonts w:ascii="Trebuchet MS" w:eastAsia="Times New Roman" w:hAnsi="Trebuchet MS" w:cs="Arial"/>
                <w:b/>
                <w:color w:val="000000"/>
                <w:sz w:val="20"/>
                <w:szCs w:val="20"/>
                <w:lang w:eastAsia="es-CL"/>
              </w:rPr>
              <w:t>INDICACIONES</w:t>
            </w:r>
          </w:p>
        </w:tc>
      </w:tr>
      <w:tr w:rsidR="00A308BB" w:rsidRPr="00A308BB" w14:paraId="4B58DA00" w14:textId="77777777" w:rsidTr="0033453C">
        <w:trPr>
          <w:trHeight w:val="307"/>
          <w:jc w:val="center"/>
        </w:trPr>
        <w:tc>
          <w:tcPr>
            <w:tcW w:w="1627" w:type="dxa"/>
            <w:tcBorders>
              <w:top w:val="single" w:sz="4" w:space="0" w:color="auto"/>
              <w:left w:val="nil"/>
              <w:bottom w:val="nil"/>
              <w:right w:val="single" w:sz="12" w:space="0" w:color="FFFFFF"/>
            </w:tcBorders>
            <w:shd w:val="clear" w:color="3C5821" w:fill="3C5821"/>
            <w:noWrap/>
            <w:vAlign w:val="center"/>
            <w:hideMark/>
          </w:tcPr>
          <w:p w14:paraId="2FBC57A8" w14:textId="77777777" w:rsidR="00A308BB" w:rsidRPr="00A308BB" w:rsidRDefault="00A308BB" w:rsidP="00A308BB">
            <w:pPr>
              <w:spacing w:after="0" w:line="240" w:lineRule="auto"/>
              <w:rPr>
                <w:rFonts w:ascii="Arial" w:eastAsia="Times New Roman" w:hAnsi="Arial" w:cs="Arial"/>
                <w:b/>
                <w:bCs/>
                <w:color w:val="FFFFFF"/>
                <w:sz w:val="20"/>
                <w:szCs w:val="20"/>
                <w:lang w:eastAsia="es-CL"/>
              </w:rPr>
            </w:pPr>
            <w:bookmarkStart w:id="5" w:name="RANGE!B16"/>
            <w:r w:rsidRPr="00A308BB">
              <w:rPr>
                <w:rFonts w:ascii="Arial" w:eastAsia="Times New Roman" w:hAnsi="Arial" w:cs="Arial"/>
                <w:b/>
                <w:bCs/>
                <w:color w:val="FFFFFF"/>
                <w:sz w:val="20"/>
                <w:szCs w:val="20"/>
                <w:lang w:eastAsia="es-CL"/>
              </w:rPr>
              <w:t>LUNES</w:t>
            </w:r>
            <w:bookmarkEnd w:id="5"/>
          </w:p>
        </w:tc>
        <w:tc>
          <w:tcPr>
            <w:tcW w:w="1627" w:type="dxa"/>
            <w:tcBorders>
              <w:top w:val="single" w:sz="4" w:space="0" w:color="auto"/>
              <w:left w:val="nil"/>
              <w:bottom w:val="nil"/>
              <w:right w:val="single" w:sz="12" w:space="0" w:color="FFFFFF"/>
            </w:tcBorders>
            <w:shd w:val="clear" w:color="25766F" w:fill="25766F"/>
            <w:noWrap/>
            <w:vAlign w:val="center"/>
            <w:hideMark/>
          </w:tcPr>
          <w:p w14:paraId="677B92F5" w14:textId="77777777" w:rsidR="00A308BB" w:rsidRPr="00A308BB" w:rsidRDefault="00A308BB" w:rsidP="00A308BB">
            <w:pPr>
              <w:spacing w:after="0" w:line="240" w:lineRule="auto"/>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MARTES</w:t>
            </w:r>
          </w:p>
        </w:tc>
        <w:tc>
          <w:tcPr>
            <w:tcW w:w="1627" w:type="dxa"/>
            <w:tcBorders>
              <w:top w:val="single" w:sz="4" w:space="0" w:color="auto"/>
              <w:left w:val="nil"/>
              <w:bottom w:val="nil"/>
              <w:right w:val="single" w:sz="12" w:space="0" w:color="FFFFFF"/>
            </w:tcBorders>
            <w:shd w:val="clear" w:color="3C5821" w:fill="3C5821"/>
            <w:noWrap/>
            <w:vAlign w:val="center"/>
            <w:hideMark/>
          </w:tcPr>
          <w:p w14:paraId="0AC1B36C" w14:textId="77777777" w:rsidR="00A308BB" w:rsidRPr="00A308BB" w:rsidRDefault="00A308BB" w:rsidP="00A308BB">
            <w:pPr>
              <w:spacing w:after="0" w:line="240" w:lineRule="auto"/>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MIÉRCOLES</w:t>
            </w:r>
          </w:p>
        </w:tc>
        <w:tc>
          <w:tcPr>
            <w:tcW w:w="1627" w:type="dxa"/>
            <w:tcBorders>
              <w:top w:val="single" w:sz="4" w:space="0" w:color="auto"/>
              <w:left w:val="nil"/>
              <w:bottom w:val="nil"/>
              <w:right w:val="single" w:sz="12" w:space="0" w:color="FFFFFF"/>
            </w:tcBorders>
            <w:shd w:val="clear" w:color="25766F" w:fill="25766F"/>
            <w:noWrap/>
            <w:vAlign w:val="center"/>
            <w:hideMark/>
          </w:tcPr>
          <w:p w14:paraId="440CF7B9" w14:textId="77777777" w:rsidR="00A308BB" w:rsidRPr="00A308BB" w:rsidRDefault="00A308BB" w:rsidP="00A308BB">
            <w:pPr>
              <w:spacing w:after="0" w:line="240" w:lineRule="auto"/>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JUEVES</w:t>
            </w:r>
          </w:p>
        </w:tc>
        <w:tc>
          <w:tcPr>
            <w:tcW w:w="1628" w:type="dxa"/>
            <w:tcBorders>
              <w:top w:val="single" w:sz="4" w:space="0" w:color="auto"/>
              <w:left w:val="nil"/>
              <w:bottom w:val="nil"/>
              <w:right w:val="single" w:sz="12" w:space="0" w:color="FFFFFF"/>
            </w:tcBorders>
            <w:shd w:val="clear" w:color="3C5821" w:fill="3C5821"/>
            <w:noWrap/>
            <w:vAlign w:val="center"/>
            <w:hideMark/>
          </w:tcPr>
          <w:p w14:paraId="4088449B" w14:textId="77777777" w:rsidR="00A308BB" w:rsidRPr="00A308BB" w:rsidRDefault="00A308BB" w:rsidP="00A308BB">
            <w:pPr>
              <w:spacing w:after="0" w:line="240" w:lineRule="auto"/>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 xml:space="preserve">VIERNES </w:t>
            </w:r>
          </w:p>
        </w:tc>
        <w:tc>
          <w:tcPr>
            <w:tcW w:w="1627" w:type="dxa"/>
            <w:tcBorders>
              <w:top w:val="single" w:sz="4" w:space="0" w:color="auto"/>
              <w:left w:val="nil"/>
              <w:bottom w:val="nil"/>
              <w:right w:val="single" w:sz="12" w:space="0" w:color="FFFFFF"/>
            </w:tcBorders>
            <w:shd w:val="clear" w:color="25766F" w:fill="25766F"/>
            <w:noWrap/>
            <w:vAlign w:val="center"/>
            <w:hideMark/>
          </w:tcPr>
          <w:p w14:paraId="46BCC454" w14:textId="77777777" w:rsidR="00A308BB" w:rsidRPr="00A308BB" w:rsidRDefault="00A308BB" w:rsidP="00A308BB">
            <w:pPr>
              <w:spacing w:after="0" w:line="240" w:lineRule="auto"/>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SÁBADO</w:t>
            </w:r>
          </w:p>
        </w:tc>
        <w:tc>
          <w:tcPr>
            <w:tcW w:w="1627" w:type="dxa"/>
            <w:tcBorders>
              <w:top w:val="single" w:sz="4" w:space="0" w:color="auto"/>
              <w:left w:val="nil"/>
              <w:bottom w:val="nil"/>
              <w:right w:val="single" w:sz="4" w:space="0" w:color="auto"/>
            </w:tcBorders>
            <w:shd w:val="clear" w:color="3C5821" w:fill="3C5821"/>
            <w:noWrap/>
            <w:vAlign w:val="center"/>
            <w:hideMark/>
          </w:tcPr>
          <w:p w14:paraId="52C49212" w14:textId="77777777" w:rsidR="00A308BB" w:rsidRPr="00A308BB" w:rsidRDefault="00A308BB" w:rsidP="00A308BB">
            <w:pPr>
              <w:spacing w:after="0" w:line="240" w:lineRule="auto"/>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DOMINGO</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A24A849" w14:textId="77777777" w:rsidR="00A308BB" w:rsidRPr="00A308BB" w:rsidRDefault="00A308BB" w:rsidP="00A308BB">
            <w:pPr>
              <w:spacing w:after="0" w:line="240" w:lineRule="auto"/>
              <w:rPr>
                <w:rFonts w:ascii="Arial" w:eastAsia="Times New Roman" w:hAnsi="Arial" w:cs="Arial"/>
                <w:b/>
                <w:bCs/>
                <w:color w:val="FFFFFF"/>
                <w:sz w:val="20"/>
                <w:szCs w:val="20"/>
                <w:lang w:eastAsia="es-CL"/>
              </w:rPr>
            </w:pPr>
          </w:p>
        </w:tc>
      </w:tr>
      <w:tr w:rsidR="00A308BB" w:rsidRPr="00A308BB" w14:paraId="49EB2417" w14:textId="77777777" w:rsidTr="0033453C">
        <w:trPr>
          <w:trHeight w:val="322"/>
          <w:jc w:val="center"/>
        </w:trPr>
        <w:tc>
          <w:tcPr>
            <w:tcW w:w="1627" w:type="dxa"/>
            <w:tcBorders>
              <w:top w:val="nil"/>
              <w:left w:val="single" w:sz="4" w:space="0" w:color="000000"/>
              <w:bottom w:val="single" w:sz="4" w:space="0" w:color="000000"/>
              <w:right w:val="single" w:sz="4" w:space="0" w:color="000000"/>
            </w:tcBorders>
            <w:shd w:val="clear" w:color="FFD45B" w:fill="FFD45B"/>
            <w:vAlign w:val="center"/>
            <w:hideMark/>
          </w:tcPr>
          <w:p w14:paraId="2AB017E7"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3</w:t>
            </w:r>
          </w:p>
        </w:tc>
        <w:tc>
          <w:tcPr>
            <w:tcW w:w="1627" w:type="dxa"/>
            <w:tcBorders>
              <w:top w:val="nil"/>
              <w:left w:val="nil"/>
              <w:bottom w:val="single" w:sz="4" w:space="0" w:color="000000"/>
              <w:right w:val="single" w:sz="4" w:space="0" w:color="000000"/>
            </w:tcBorders>
            <w:shd w:val="clear" w:color="FFD45B" w:fill="FFD45B"/>
            <w:vAlign w:val="center"/>
            <w:hideMark/>
          </w:tcPr>
          <w:p w14:paraId="4091D3F5"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4</w:t>
            </w:r>
          </w:p>
        </w:tc>
        <w:tc>
          <w:tcPr>
            <w:tcW w:w="1627" w:type="dxa"/>
            <w:tcBorders>
              <w:top w:val="nil"/>
              <w:left w:val="nil"/>
              <w:bottom w:val="single" w:sz="4" w:space="0" w:color="000000"/>
              <w:right w:val="single" w:sz="4" w:space="0" w:color="000000"/>
            </w:tcBorders>
            <w:shd w:val="clear" w:color="FFD45B" w:fill="FFD45B"/>
            <w:vAlign w:val="center"/>
            <w:hideMark/>
          </w:tcPr>
          <w:p w14:paraId="357D2C15"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5</w:t>
            </w:r>
          </w:p>
        </w:tc>
        <w:tc>
          <w:tcPr>
            <w:tcW w:w="1627" w:type="dxa"/>
            <w:tcBorders>
              <w:top w:val="nil"/>
              <w:left w:val="nil"/>
              <w:bottom w:val="single" w:sz="4" w:space="0" w:color="000000"/>
              <w:right w:val="single" w:sz="4" w:space="0" w:color="000000"/>
            </w:tcBorders>
            <w:shd w:val="clear" w:color="FFD45B" w:fill="FFD45B"/>
            <w:vAlign w:val="center"/>
            <w:hideMark/>
          </w:tcPr>
          <w:p w14:paraId="1E10DF72"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6</w:t>
            </w:r>
          </w:p>
        </w:tc>
        <w:tc>
          <w:tcPr>
            <w:tcW w:w="1628" w:type="dxa"/>
            <w:tcBorders>
              <w:top w:val="nil"/>
              <w:left w:val="nil"/>
              <w:bottom w:val="single" w:sz="4" w:space="0" w:color="000000"/>
              <w:right w:val="single" w:sz="4" w:space="0" w:color="000000"/>
            </w:tcBorders>
            <w:shd w:val="clear" w:color="FFD45B" w:fill="FFD45B"/>
            <w:vAlign w:val="center"/>
            <w:hideMark/>
          </w:tcPr>
          <w:p w14:paraId="0858ECA3"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7</w:t>
            </w:r>
          </w:p>
        </w:tc>
        <w:tc>
          <w:tcPr>
            <w:tcW w:w="1627" w:type="dxa"/>
            <w:tcBorders>
              <w:top w:val="nil"/>
              <w:left w:val="nil"/>
              <w:bottom w:val="single" w:sz="4" w:space="0" w:color="000000"/>
              <w:right w:val="single" w:sz="4" w:space="0" w:color="000000"/>
            </w:tcBorders>
            <w:shd w:val="clear" w:color="auto" w:fill="auto"/>
            <w:vAlign w:val="center"/>
            <w:hideMark/>
          </w:tcPr>
          <w:p w14:paraId="567AE2FC"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8</w:t>
            </w:r>
          </w:p>
        </w:tc>
        <w:tc>
          <w:tcPr>
            <w:tcW w:w="1627" w:type="dxa"/>
            <w:tcBorders>
              <w:top w:val="nil"/>
              <w:left w:val="nil"/>
              <w:bottom w:val="single" w:sz="4" w:space="0" w:color="000000"/>
              <w:right w:val="single" w:sz="4" w:space="0" w:color="auto"/>
            </w:tcBorders>
            <w:shd w:val="clear" w:color="auto" w:fill="auto"/>
            <w:vAlign w:val="center"/>
            <w:hideMark/>
          </w:tcPr>
          <w:p w14:paraId="4362B91C"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r w:rsidRPr="00A308BB">
              <w:rPr>
                <w:rFonts w:ascii="Trebuchet MS" w:eastAsia="Times New Roman" w:hAnsi="Trebuchet MS" w:cs="Arial"/>
                <w:color w:val="000000"/>
                <w:sz w:val="20"/>
                <w:szCs w:val="20"/>
                <w:lang w:eastAsia="es-CL"/>
              </w:rPr>
              <w:t>9</w:t>
            </w:r>
          </w:p>
        </w:tc>
        <w:tc>
          <w:tcPr>
            <w:tcW w:w="5909" w:type="dxa"/>
            <w:tcBorders>
              <w:top w:val="single" w:sz="4" w:space="0" w:color="auto"/>
              <w:left w:val="single" w:sz="4" w:space="0" w:color="auto"/>
              <w:bottom w:val="single" w:sz="4" w:space="0" w:color="auto"/>
              <w:right w:val="single" w:sz="4" w:space="0" w:color="auto"/>
            </w:tcBorders>
          </w:tcPr>
          <w:p w14:paraId="3D643FAA" w14:textId="77777777" w:rsidR="00A308BB" w:rsidRPr="00A308BB" w:rsidRDefault="00A308BB" w:rsidP="00A308BB">
            <w:pPr>
              <w:spacing w:after="0" w:line="240" w:lineRule="auto"/>
              <w:rPr>
                <w:rFonts w:ascii="Trebuchet MS" w:eastAsia="Times New Roman" w:hAnsi="Trebuchet MS" w:cs="Arial"/>
                <w:color w:val="000000"/>
                <w:sz w:val="20"/>
                <w:szCs w:val="20"/>
                <w:lang w:eastAsia="es-CL"/>
              </w:rPr>
            </w:pPr>
          </w:p>
        </w:tc>
      </w:tr>
      <w:tr w:rsidR="00A308BB" w:rsidRPr="00A308BB" w14:paraId="31A38BF5" w14:textId="77777777" w:rsidTr="0033453C">
        <w:trPr>
          <w:trHeight w:val="1252"/>
          <w:jc w:val="center"/>
        </w:trPr>
        <w:tc>
          <w:tcPr>
            <w:tcW w:w="1627" w:type="dxa"/>
            <w:tcBorders>
              <w:top w:val="nil"/>
              <w:left w:val="single" w:sz="4" w:space="0" w:color="000000"/>
              <w:bottom w:val="single" w:sz="4" w:space="0" w:color="000000"/>
              <w:right w:val="single" w:sz="4" w:space="0" w:color="000000"/>
            </w:tcBorders>
            <w:shd w:val="clear" w:color="FFD45B" w:fill="FFD45B"/>
            <w:vAlign w:val="center"/>
            <w:hideMark/>
          </w:tcPr>
          <w:p w14:paraId="5CD45D32"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Presentación de normas/ inicio de deliberación B1</w:t>
            </w:r>
          </w:p>
        </w:tc>
        <w:tc>
          <w:tcPr>
            <w:tcW w:w="1627" w:type="dxa"/>
            <w:tcBorders>
              <w:top w:val="nil"/>
              <w:left w:val="nil"/>
              <w:bottom w:val="single" w:sz="4" w:space="0" w:color="000000"/>
              <w:right w:val="single" w:sz="4" w:space="0" w:color="000000"/>
            </w:tcBorders>
            <w:shd w:val="clear" w:color="FFD45B" w:fill="FFD45B"/>
            <w:vAlign w:val="center"/>
            <w:hideMark/>
          </w:tcPr>
          <w:p w14:paraId="5A083502"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B1</w:t>
            </w:r>
          </w:p>
        </w:tc>
        <w:tc>
          <w:tcPr>
            <w:tcW w:w="1627" w:type="dxa"/>
            <w:tcBorders>
              <w:top w:val="nil"/>
              <w:left w:val="nil"/>
              <w:bottom w:val="single" w:sz="4" w:space="0" w:color="000000"/>
              <w:right w:val="single" w:sz="4" w:space="0" w:color="000000"/>
            </w:tcBorders>
            <w:shd w:val="clear" w:color="FFD45B" w:fill="FFD45B"/>
            <w:vAlign w:val="center"/>
            <w:hideMark/>
          </w:tcPr>
          <w:p w14:paraId="07E67282"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B1</w:t>
            </w:r>
          </w:p>
        </w:tc>
        <w:tc>
          <w:tcPr>
            <w:tcW w:w="1627" w:type="dxa"/>
            <w:tcBorders>
              <w:top w:val="nil"/>
              <w:left w:val="nil"/>
              <w:bottom w:val="single" w:sz="4" w:space="0" w:color="000000"/>
              <w:right w:val="single" w:sz="4" w:space="0" w:color="000000"/>
            </w:tcBorders>
            <w:shd w:val="clear" w:color="FFD45B" w:fill="FFD45B"/>
            <w:vAlign w:val="center"/>
            <w:hideMark/>
          </w:tcPr>
          <w:p w14:paraId="2EC3A478"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B1</w:t>
            </w:r>
          </w:p>
        </w:tc>
        <w:tc>
          <w:tcPr>
            <w:tcW w:w="1628" w:type="dxa"/>
            <w:tcBorders>
              <w:top w:val="nil"/>
              <w:left w:val="nil"/>
              <w:bottom w:val="single" w:sz="4" w:space="0" w:color="000000"/>
              <w:right w:val="single" w:sz="4" w:space="0" w:color="000000"/>
            </w:tcBorders>
            <w:shd w:val="clear" w:color="FFD45B" w:fill="FFD45B"/>
            <w:vAlign w:val="center"/>
            <w:hideMark/>
          </w:tcPr>
          <w:p w14:paraId="22894EC3"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B1/ (Eventual votación en general del bloque 1)</w:t>
            </w:r>
          </w:p>
        </w:tc>
        <w:tc>
          <w:tcPr>
            <w:tcW w:w="1627" w:type="dxa"/>
            <w:tcBorders>
              <w:top w:val="nil"/>
              <w:left w:val="nil"/>
              <w:bottom w:val="single" w:sz="4" w:space="0" w:color="000000"/>
              <w:right w:val="single" w:sz="4" w:space="0" w:color="000000"/>
            </w:tcBorders>
            <w:shd w:val="clear" w:color="FFFFFF" w:fill="FFFFFF"/>
            <w:vAlign w:val="center"/>
            <w:hideMark/>
          </w:tcPr>
          <w:p w14:paraId="089F470A"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627" w:type="dxa"/>
            <w:tcBorders>
              <w:top w:val="nil"/>
              <w:left w:val="nil"/>
              <w:bottom w:val="single" w:sz="4" w:space="0" w:color="000000"/>
              <w:right w:val="single" w:sz="4" w:space="0" w:color="000000"/>
            </w:tcBorders>
            <w:shd w:val="clear" w:color="FFFFFF" w:fill="FFFFFF"/>
            <w:vAlign w:val="center"/>
            <w:hideMark/>
          </w:tcPr>
          <w:p w14:paraId="617506F3"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09" w:type="dxa"/>
            <w:tcBorders>
              <w:top w:val="single" w:sz="4" w:space="0" w:color="auto"/>
              <w:left w:val="nil"/>
              <w:bottom w:val="single" w:sz="4" w:space="0" w:color="000000"/>
              <w:right w:val="single" w:sz="4" w:space="0" w:color="000000"/>
            </w:tcBorders>
            <w:shd w:val="clear" w:color="FFFFFF" w:fill="FFFFFF"/>
          </w:tcPr>
          <w:p w14:paraId="61987A95" w14:textId="051807FB" w:rsidR="00A308BB" w:rsidRPr="004B3A8D" w:rsidRDefault="004E51A5" w:rsidP="004B3A8D">
            <w:pPr>
              <w:pStyle w:val="Prrafodelista"/>
              <w:numPr>
                <w:ilvl w:val="0"/>
                <w:numId w:val="3"/>
              </w:numPr>
              <w:spacing w:after="0" w:line="240" w:lineRule="auto"/>
              <w:jc w:val="both"/>
              <w:rPr>
                <w:rFonts w:ascii="Arial" w:eastAsia="Times New Roman" w:hAnsi="Arial" w:cs="Arial"/>
                <w:color w:val="000000"/>
                <w:sz w:val="20"/>
                <w:szCs w:val="20"/>
                <w:lang w:eastAsia="es-CL"/>
              </w:rPr>
            </w:pPr>
            <w:r w:rsidRPr="004B3A8D">
              <w:rPr>
                <w:rFonts w:ascii="Arial" w:eastAsia="Times New Roman" w:hAnsi="Arial" w:cs="Arial"/>
                <w:b/>
                <w:bCs/>
                <w:color w:val="000000"/>
                <w:sz w:val="20"/>
                <w:szCs w:val="20"/>
                <w:lang w:eastAsia="es-CL"/>
              </w:rPr>
              <w:t>Meneses y Quinteros</w:t>
            </w:r>
            <w:r w:rsidRPr="004B3A8D">
              <w:rPr>
                <w:rFonts w:ascii="Arial" w:eastAsia="Times New Roman" w:hAnsi="Arial" w:cs="Arial"/>
                <w:color w:val="000000"/>
                <w:sz w:val="20"/>
                <w:szCs w:val="20"/>
                <w:lang w:eastAsia="es-CL"/>
              </w:rPr>
              <w:t>. Para incorporar fecha de elección y votación de nueva coordinación de la Comisión</w:t>
            </w:r>
          </w:p>
        </w:tc>
      </w:tr>
      <w:tr w:rsidR="00A308BB" w:rsidRPr="00A308BB" w14:paraId="19F6DCEA" w14:textId="77777777" w:rsidTr="0033453C">
        <w:trPr>
          <w:trHeight w:val="322"/>
          <w:jc w:val="center"/>
        </w:trPr>
        <w:tc>
          <w:tcPr>
            <w:tcW w:w="1627" w:type="dxa"/>
            <w:tcBorders>
              <w:top w:val="nil"/>
              <w:left w:val="single" w:sz="4" w:space="0" w:color="000000"/>
              <w:bottom w:val="single" w:sz="4" w:space="0" w:color="000000"/>
              <w:right w:val="single" w:sz="4" w:space="0" w:color="000000"/>
            </w:tcBorders>
            <w:shd w:val="clear" w:color="DA166F" w:fill="DA166F"/>
            <w:vAlign w:val="center"/>
            <w:hideMark/>
          </w:tcPr>
          <w:p w14:paraId="6A3D0A12"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10</w:t>
            </w:r>
          </w:p>
        </w:tc>
        <w:tc>
          <w:tcPr>
            <w:tcW w:w="1627" w:type="dxa"/>
            <w:tcBorders>
              <w:top w:val="nil"/>
              <w:left w:val="nil"/>
              <w:bottom w:val="single" w:sz="4" w:space="0" w:color="000000"/>
              <w:right w:val="single" w:sz="4" w:space="0" w:color="000000"/>
            </w:tcBorders>
            <w:shd w:val="clear" w:color="DA166F" w:fill="DA166F"/>
            <w:vAlign w:val="center"/>
            <w:hideMark/>
          </w:tcPr>
          <w:p w14:paraId="42B84D19"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11</w:t>
            </w:r>
          </w:p>
        </w:tc>
        <w:tc>
          <w:tcPr>
            <w:tcW w:w="1627" w:type="dxa"/>
            <w:tcBorders>
              <w:top w:val="nil"/>
              <w:left w:val="nil"/>
              <w:bottom w:val="single" w:sz="4" w:space="0" w:color="000000"/>
              <w:right w:val="single" w:sz="4" w:space="0" w:color="000000"/>
            </w:tcBorders>
            <w:shd w:val="clear" w:color="DA166F" w:fill="DA166F"/>
            <w:vAlign w:val="center"/>
            <w:hideMark/>
          </w:tcPr>
          <w:p w14:paraId="33729BE3"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12</w:t>
            </w:r>
          </w:p>
        </w:tc>
        <w:tc>
          <w:tcPr>
            <w:tcW w:w="1627" w:type="dxa"/>
            <w:tcBorders>
              <w:top w:val="nil"/>
              <w:left w:val="nil"/>
              <w:bottom w:val="single" w:sz="4" w:space="0" w:color="000000"/>
              <w:right w:val="single" w:sz="4" w:space="0" w:color="000000"/>
            </w:tcBorders>
            <w:shd w:val="clear" w:color="DA166F" w:fill="DA166F"/>
            <w:vAlign w:val="center"/>
            <w:hideMark/>
          </w:tcPr>
          <w:p w14:paraId="4ED32B35"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13</w:t>
            </w:r>
          </w:p>
        </w:tc>
        <w:tc>
          <w:tcPr>
            <w:tcW w:w="1628" w:type="dxa"/>
            <w:tcBorders>
              <w:top w:val="nil"/>
              <w:left w:val="nil"/>
              <w:bottom w:val="single" w:sz="4" w:space="0" w:color="000000"/>
              <w:right w:val="single" w:sz="4" w:space="0" w:color="000000"/>
            </w:tcBorders>
            <w:shd w:val="clear" w:color="DA166F" w:fill="DA166F"/>
            <w:vAlign w:val="center"/>
            <w:hideMark/>
          </w:tcPr>
          <w:p w14:paraId="162D5EA2"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14</w:t>
            </w:r>
          </w:p>
        </w:tc>
        <w:tc>
          <w:tcPr>
            <w:tcW w:w="1627" w:type="dxa"/>
            <w:tcBorders>
              <w:top w:val="nil"/>
              <w:left w:val="nil"/>
              <w:bottom w:val="single" w:sz="4" w:space="0" w:color="000000"/>
              <w:right w:val="single" w:sz="4" w:space="0" w:color="000000"/>
            </w:tcBorders>
            <w:shd w:val="clear" w:color="FFFFFF" w:fill="FFFFFF"/>
            <w:vAlign w:val="center"/>
            <w:hideMark/>
          </w:tcPr>
          <w:p w14:paraId="6594202D"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15</w:t>
            </w:r>
          </w:p>
        </w:tc>
        <w:tc>
          <w:tcPr>
            <w:tcW w:w="1627" w:type="dxa"/>
            <w:tcBorders>
              <w:top w:val="nil"/>
              <w:left w:val="nil"/>
              <w:bottom w:val="single" w:sz="4" w:space="0" w:color="000000"/>
              <w:right w:val="single" w:sz="4" w:space="0" w:color="000000"/>
            </w:tcBorders>
            <w:shd w:val="clear" w:color="FFFFFF" w:fill="FFFFFF"/>
            <w:vAlign w:val="center"/>
            <w:hideMark/>
          </w:tcPr>
          <w:p w14:paraId="7EA34871"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16</w:t>
            </w:r>
          </w:p>
        </w:tc>
        <w:tc>
          <w:tcPr>
            <w:tcW w:w="5909" w:type="dxa"/>
            <w:tcBorders>
              <w:top w:val="nil"/>
              <w:left w:val="nil"/>
              <w:bottom w:val="single" w:sz="4" w:space="0" w:color="000000"/>
              <w:right w:val="single" w:sz="4" w:space="0" w:color="000000"/>
            </w:tcBorders>
            <w:shd w:val="clear" w:color="FFFFFF" w:fill="FFFFFF"/>
          </w:tcPr>
          <w:p w14:paraId="591F1F0B"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p>
        </w:tc>
      </w:tr>
      <w:tr w:rsidR="00A308BB" w:rsidRPr="00A308BB" w14:paraId="4A5F1D04" w14:textId="77777777" w:rsidTr="0033453C">
        <w:trPr>
          <w:trHeight w:val="1217"/>
          <w:jc w:val="center"/>
        </w:trPr>
        <w:tc>
          <w:tcPr>
            <w:tcW w:w="1627" w:type="dxa"/>
            <w:tcBorders>
              <w:top w:val="nil"/>
              <w:left w:val="single" w:sz="4" w:space="0" w:color="000000"/>
              <w:bottom w:val="single" w:sz="4" w:space="0" w:color="000000"/>
              <w:right w:val="single" w:sz="4" w:space="0" w:color="000000"/>
            </w:tcBorders>
            <w:shd w:val="clear" w:color="FFD45B" w:fill="FFD45B"/>
            <w:vAlign w:val="center"/>
            <w:hideMark/>
          </w:tcPr>
          <w:p w14:paraId="2E85B069"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p>
        </w:tc>
        <w:tc>
          <w:tcPr>
            <w:tcW w:w="1627" w:type="dxa"/>
            <w:tcBorders>
              <w:top w:val="nil"/>
              <w:left w:val="nil"/>
              <w:bottom w:val="single" w:sz="4" w:space="0" w:color="000000"/>
              <w:right w:val="single" w:sz="4" w:space="0" w:color="000000"/>
            </w:tcBorders>
            <w:shd w:val="clear" w:color="FFD45B" w:fill="FFD45B"/>
            <w:vAlign w:val="center"/>
            <w:hideMark/>
          </w:tcPr>
          <w:p w14:paraId="59CD76D9"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p>
        </w:tc>
        <w:tc>
          <w:tcPr>
            <w:tcW w:w="1627" w:type="dxa"/>
            <w:tcBorders>
              <w:top w:val="nil"/>
              <w:left w:val="nil"/>
              <w:bottom w:val="single" w:sz="4" w:space="0" w:color="000000"/>
              <w:right w:val="single" w:sz="4" w:space="0" w:color="000000"/>
            </w:tcBorders>
            <w:shd w:val="clear" w:color="FFD45B" w:fill="FFD45B"/>
            <w:vAlign w:val="center"/>
            <w:hideMark/>
          </w:tcPr>
          <w:p w14:paraId="3A554058"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627" w:type="dxa"/>
            <w:tcBorders>
              <w:top w:val="nil"/>
              <w:left w:val="nil"/>
              <w:bottom w:val="single" w:sz="4" w:space="0" w:color="000000"/>
              <w:right w:val="single" w:sz="4" w:space="0" w:color="000000"/>
            </w:tcBorders>
            <w:shd w:val="clear" w:color="FFD45B" w:fill="FFD45B"/>
            <w:vAlign w:val="center"/>
            <w:hideMark/>
          </w:tcPr>
          <w:p w14:paraId="73923DD1"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Cierre plazo de ingreso indicaciones B1</w:t>
            </w:r>
          </w:p>
        </w:tc>
        <w:tc>
          <w:tcPr>
            <w:tcW w:w="1628" w:type="dxa"/>
            <w:tcBorders>
              <w:top w:val="nil"/>
              <w:left w:val="nil"/>
              <w:bottom w:val="single" w:sz="4" w:space="0" w:color="000000"/>
              <w:right w:val="single" w:sz="4" w:space="0" w:color="000000"/>
            </w:tcBorders>
            <w:shd w:val="clear" w:color="B281B4" w:fill="B281B4"/>
            <w:vAlign w:val="center"/>
            <w:hideMark/>
          </w:tcPr>
          <w:p w14:paraId="4C5A7090"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Plazo final ingreso normas  B2 / Envío comparado B1</w:t>
            </w:r>
          </w:p>
        </w:tc>
        <w:tc>
          <w:tcPr>
            <w:tcW w:w="1627" w:type="dxa"/>
            <w:tcBorders>
              <w:top w:val="nil"/>
              <w:left w:val="nil"/>
              <w:bottom w:val="single" w:sz="4" w:space="0" w:color="000000"/>
              <w:right w:val="single" w:sz="4" w:space="0" w:color="000000"/>
            </w:tcBorders>
            <w:shd w:val="clear" w:color="FFFFFF" w:fill="FFFFFF"/>
            <w:vAlign w:val="center"/>
            <w:hideMark/>
          </w:tcPr>
          <w:p w14:paraId="449D250C"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Estudio de comparado B1</w:t>
            </w:r>
          </w:p>
        </w:tc>
        <w:tc>
          <w:tcPr>
            <w:tcW w:w="1627" w:type="dxa"/>
            <w:tcBorders>
              <w:top w:val="nil"/>
              <w:left w:val="nil"/>
              <w:bottom w:val="single" w:sz="4" w:space="0" w:color="000000"/>
              <w:right w:val="single" w:sz="4" w:space="0" w:color="000000"/>
            </w:tcBorders>
            <w:shd w:val="clear" w:color="FFFFFF" w:fill="FFFFFF"/>
            <w:vAlign w:val="center"/>
            <w:hideMark/>
          </w:tcPr>
          <w:p w14:paraId="5BA303F1"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Estudio de comparado B1</w:t>
            </w:r>
          </w:p>
        </w:tc>
        <w:tc>
          <w:tcPr>
            <w:tcW w:w="5909" w:type="dxa"/>
            <w:tcBorders>
              <w:top w:val="nil"/>
              <w:left w:val="nil"/>
              <w:bottom w:val="single" w:sz="4" w:space="0" w:color="000000"/>
              <w:right w:val="single" w:sz="4" w:space="0" w:color="000000"/>
            </w:tcBorders>
            <w:shd w:val="clear" w:color="FFFFFF" w:fill="FFFFFF"/>
          </w:tcPr>
          <w:p w14:paraId="17DB1270"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p>
        </w:tc>
      </w:tr>
      <w:tr w:rsidR="00A308BB" w:rsidRPr="00A308BB" w14:paraId="1C3D385B" w14:textId="77777777" w:rsidTr="0033453C">
        <w:trPr>
          <w:trHeight w:val="497"/>
          <w:jc w:val="center"/>
        </w:trPr>
        <w:tc>
          <w:tcPr>
            <w:tcW w:w="8136" w:type="dxa"/>
            <w:gridSpan w:val="5"/>
            <w:tcBorders>
              <w:top w:val="single" w:sz="4" w:space="0" w:color="000000"/>
              <w:left w:val="single" w:sz="4" w:space="0" w:color="000000"/>
              <w:bottom w:val="nil"/>
              <w:right w:val="nil"/>
            </w:tcBorders>
            <w:shd w:val="clear" w:color="DA166F" w:fill="DA166F"/>
            <w:vAlign w:val="center"/>
            <w:hideMark/>
          </w:tcPr>
          <w:p w14:paraId="3DE9037C"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SEMANA TERRITORIAL</w:t>
            </w:r>
          </w:p>
        </w:tc>
        <w:tc>
          <w:tcPr>
            <w:tcW w:w="1627" w:type="dxa"/>
            <w:tcBorders>
              <w:top w:val="nil"/>
              <w:left w:val="single" w:sz="4" w:space="0" w:color="000000"/>
              <w:bottom w:val="single" w:sz="4" w:space="0" w:color="000000"/>
              <w:right w:val="single" w:sz="4" w:space="0" w:color="000000"/>
            </w:tcBorders>
            <w:shd w:val="clear" w:color="FFFFFF" w:fill="FFFFFF"/>
            <w:vAlign w:val="center"/>
            <w:hideMark/>
          </w:tcPr>
          <w:p w14:paraId="2F378E81"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627" w:type="dxa"/>
            <w:tcBorders>
              <w:top w:val="nil"/>
              <w:left w:val="nil"/>
              <w:bottom w:val="single" w:sz="4" w:space="0" w:color="000000"/>
              <w:right w:val="single" w:sz="4" w:space="0" w:color="000000"/>
            </w:tcBorders>
            <w:shd w:val="clear" w:color="FFFFFF" w:fill="FFFFFF"/>
            <w:vAlign w:val="center"/>
            <w:hideMark/>
          </w:tcPr>
          <w:p w14:paraId="0162B845"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09" w:type="dxa"/>
            <w:tcBorders>
              <w:top w:val="nil"/>
              <w:left w:val="nil"/>
              <w:bottom w:val="single" w:sz="4" w:space="0" w:color="000000"/>
              <w:right w:val="single" w:sz="4" w:space="0" w:color="000000"/>
            </w:tcBorders>
            <w:shd w:val="clear" w:color="FFFFFF" w:fill="FFFFFF"/>
          </w:tcPr>
          <w:p w14:paraId="4343D488"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p>
        </w:tc>
      </w:tr>
      <w:tr w:rsidR="00A308BB" w:rsidRPr="00A308BB" w14:paraId="2639FA3A" w14:textId="77777777" w:rsidTr="0033453C">
        <w:trPr>
          <w:trHeight w:val="380"/>
          <w:jc w:val="center"/>
        </w:trPr>
        <w:tc>
          <w:tcPr>
            <w:tcW w:w="1627" w:type="dxa"/>
            <w:tcBorders>
              <w:top w:val="nil"/>
              <w:left w:val="single" w:sz="4" w:space="0" w:color="000000"/>
              <w:bottom w:val="single" w:sz="4" w:space="0" w:color="000000"/>
              <w:right w:val="single" w:sz="4" w:space="0" w:color="000000"/>
            </w:tcBorders>
            <w:shd w:val="clear" w:color="FFD45B" w:fill="FFD45B"/>
            <w:vAlign w:val="center"/>
            <w:hideMark/>
          </w:tcPr>
          <w:p w14:paraId="73A7BCEB"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17</w:t>
            </w:r>
          </w:p>
        </w:tc>
        <w:tc>
          <w:tcPr>
            <w:tcW w:w="1627" w:type="dxa"/>
            <w:tcBorders>
              <w:top w:val="nil"/>
              <w:left w:val="nil"/>
              <w:bottom w:val="single" w:sz="4" w:space="0" w:color="000000"/>
              <w:right w:val="single" w:sz="4" w:space="0" w:color="000000"/>
            </w:tcBorders>
            <w:shd w:val="clear" w:color="FFD45B" w:fill="FFD45B"/>
            <w:vAlign w:val="center"/>
            <w:hideMark/>
          </w:tcPr>
          <w:p w14:paraId="0507769D"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18</w:t>
            </w:r>
          </w:p>
        </w:tc>
        <w:tc>
          <w:tcPr>
            <w:tcW w:w="1627" w:type="dxa"/>
            <w:tcBorders>
              <w:top w:val="nil"/>
              <w:left w:val="nil"/>
              <w:bottom w:val="single" w:sz="4" w:space="0" w:color="auto"/>
              <w:right w:val="single" w:sz="4" w:space="0" w:color="000000"/>
            </w:tcBorders>
            <w:shd w:val="clear" w:color="FFD45B" w:fill="FFD45B"/>
            <w:vAlign w:val="center"/>
            <w:hideMark/>
          </w:tcPr>
          <w:p w14:paraId="0A5E269A"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19</w:t>
            </w:r>
          </w:p>
        </w:tc>
        <w:tc>
          <w:tcPr>
            <w:tcW w:w="1627" w:type="dxa"/>
            <w:tcBorders>
              <w:top w:val="nil"/>
              <w:left w:val="nil"/>
              <w:bottom w:val="single" w:sz="4" w:space="0" w:color="auto"/>
              <w:right w:val="single" w:sz="4" w:space="0" w:color="000000"/>
            </w:tcBorders>
            <w:shd w:val="clear" w:color="FFD45B" w:fill="FFD45B"/>
            <w:vAlign w:val="center"/>
            <w:hideMark/>
          </w:tcPr>
          <w:p w14:paraId="58FB92F2"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20</w:t>
            </w:r>
          </w:p>
        </w:tc>
        <w:tc>
          <w:tcPr>
            <w:tcW w:w="1628" w:type="dxa"/>
            <w:tcBorders>
              <w:top w:val="nil"/>
              <w:left w:val="nil"/>
              <w:bottom w:val="single" w:sz="4" w:space="0" w:color="auto"/>
              <w:right w:val="single" w:sz="4" w:space="0" w:color="000000"/>
            </w:tcBorders>
            <w:shd w:val="clear" w:color="B281B4" w:fill="B281B4"/>
            <w:vAlign w:val="center"/>
            <w:hideMark/>
          </w:tcPr>
          <w:p w14:paraId="4641462D"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21</w:t>
            </w:r>
          </w:p>
        </w:tc>
        <w:tc>
          <w:tcPr>
            <w:tcW w:w="1627" w:type="dxa"/>
            <w:tcBorders>
              <w:top w:val="nil"/>
              <w:left w:val="nil"/>
              <w:bottom w:val="single" w:sz="4" w:space="0" w:color="auto"/>
              <w:right w:val="single" w:sz="4" w:space="0" w:color="000000"/>
            </w:tcBorders>
            <w:shd w:val="clear" w:color="auto" w:fill="auto"/>
            <w:vAlign w:val="center"/>
            <w:hideMark/>
          </w:tcPr>
          <w:p w14:paraId="512DF447"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22</w:t>
            </w:r>
          </w:p>
        </w:tc>
        <w:tc>
          <w:tcPr>
            <w:tcW w:w="1627" w:type="dxa"/>
            <w:tcBorders>
              <w:top w:val="nil"/>
              <w:left w:val="nil"/>
              <w:bottom w:val="single" w:sz="4" w:space="0" w:color="auto"/>
              <w:right w:val="single" w:sz="4" w:space="0" w:color="000000"/>
            </w:tcBorders>
            <w:shd w:val="clear" w:color="auto" w:fill="auto"/>
            <w:vAlign w:val="center"/>
            <w:hideMark/>
          </w:tcPr>
          <w:p w14:paraId="6B013004"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23</w:t>
            </w:r>
          </w:p>
        </w:tc>
        <w:tc>
          <w:tcPr>
            <w:tcW w:w="5909" w:type="dxa"/>
            <w:tcBorders>
              <w:top w:val="nil"/>
              <w:left w:val="nil"/>
              <w:bottom w:val="single" w:sz="4" w:space="0" w:color="000000"/>
              <w:right w:val="single" w:sz="4" w:space="0" w:color="000000"/>
            </w:tcBorders>
          </w:tcPr>
          <w:p w14:paraId="279BFCB2"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p>
        </w:tc>
      </w:tr>
      <w:tr w:rsidR="00A308BB" w:rsidRPr="00A308BB" w14:paraId="5D2ACC09" w14:textId="77777777" w:rsidTr="0033453C">
        <w:trPr>
          <w:trHeight w:val="1078"/>
          <w:jc w:val="center"/>
        </w:trPr>
        <w:tc>
          <w:tcPr>
            <w:tcW w:w="1627" w:type="dxa"/>
            <w:tcBorders>
              <w:top w:val="nil"/>
              <w:left w:val="single" w:sz="4" w:space="0" w:color="000000"/>
              <w:bottom w:val="single" w:sz="4" w:space="0" w:color="000000"/>
              <w:right w:val="single" w:sz="4" w:space="0" w:color="000000"/>
            </w:tcBorders>
            <w:shd w:val="clear" w:color="FFD45B" w:fill="FFD45B"/>
            <w:vAlign w:val="center"/>
            <w:hideMark/>
          </w:tcPr>
          <w:p w14:paraId="19415A70"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Votación de indicaciones B1</w:t>
            </w:r>
          </w:p>
        </w:tc>
        <w:tc>
          <w:tcPr>
            <w:tcW w:w="1627" w:type="dxa"/>
            <w:tcBorders>
              <w:top w:val="nil"/>
              <w:left w:val="nil"/>
              <w:bottom w:val="single" w:sz="4" w:space="0" w:color="000000"/>
              <w:right w:val="single" w:sz="4" w:space="0" w:color="auto"/>
            </w:tcBorders>
            <w:shd w:val="clear" w:color="FFD45B" w:fill="FFD45B"/>
            <w:vAlign w:val="center"/>
            <w:hideMark/>
          </w:tcPr>
          <w:p w14:paraId="7B374C95"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Votación de indicaciones B1</w:t>
            </w:r>
          </w:p>
        </w:tc>
        <w:tc>
          <w:tcPr>
            <w:tcW w:w="1627" w:type="dxa"/>
            <w:tcBorders>
              <w:top w:val="single" w:sz="4" w:space="0" w:color="auto"/>
              <w:left w:val="single" w:sz="4" w:space="0" w:color="auto"/>
              <w:bottom w:val="single" w:sz="4" w:space="0" w:color="auto"/>
              <w:right w:val="single" w:sz="4" w:space="0" w:color="auto"/>
            </w:tcBorders>
            <w:shd w:val="clear" w:color="FFD45B" w:fill="FFD45B"/>
            <w:vAlign w:val="center"/>
            <w:hideMark/>
          </w:tcPr>
          <w:p w14:paraId="1381DE6D"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Votación de indicaciones B1</w:t>
            </w:r>
          </w:p>
        </w:tc>
        <w:tc>
          <w:tcPr>
            <w:tcW w:w="1627" w:type="dxa"/>
            <w:tcBorders>
              <w:top w:val="single" w:sz="4" w:space="0" w:color="auto"/>
              <w:left w:val="single" w:sz="4" w:space="0" w:color="auto"/>
              <w:bottom w:val="single" w:sz="4" w:space="0" w:color="auto"/>
              <w:right w:val="single" w:sz="4" w:space="0" w:color="auto"/>
            </w:tcBorders>
            <w:shd w:val="clear" w:color="FFD45B" w:fill="FFD45B"/>
            <w:vAlign w:val="center"/>
            <w:hideMark/>
          </w:tcPr>
          <w:p w14:paraId="783EBD75"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Votación hasta total despacho B1</w:t>
            </w:r>
          </w:p>
        </w:tc>
        <w:tc>
          <w:tcPr>
            <w:tcW w:w="1628" w:type="dxa"/>
            <w:tcBorders>
              <w:top w:val="single" w:sz="4" w:space="0" w:color="auto"/>
              <w:left w:val="single" w:sz="4" w:space="0" w:color="auto"/>
              <w:bottom w:val="single" w:sz="4" w:space="0" w:color="auto"/>
              <w:right w:val="single" w:sz="4" w:space="0" w:color="auto"/>
            </w:tcBorders>
            <w:shd w:val="clear" w:color="B281B4" w:fill="B281B4"/>
            <w:vAlign w:val="center"/>
            <w:hideMark/>
          </w:tcPr>
          <w:p w14:paraId="19F724BF"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Presentación de normas/ Deliberación B2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974F3"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865A5"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09" w:type="dxa"/>
            <w:tcBorders>
              <w:top w:val="nil"/>
              <w:left w:val="single" w:sz="4" w:space="0" w:color="auto"/>
              <w:bottom w:val="single" w:sz="4" w:space="0" w:color="000000"/>
              <w:right w:val="single" w:sz="4" w:space="0" w:color="000000"/>
            </w:tcBorders>
          </w:tcPr>
          <w:p w14:paraId="23B40371" w14:textId="2EC603B9" w:rsidR="005F7ADC" w:rsidRDefault="005F7ADC" w:rsidP="00982E46">
            <w:pPr>
              <w:pStyle w:val="Prrafodelista"/>
              <w:numPr>
                <w:ilvl w:val="0"/>
                <w:numId w:val="3"/>
              </w:numPr>
              <w:spacing w:after="0" w:line="240" w:lineRule="auto"/>
              <w:jc w:val="both"/>
              <w:rPr>
                <w:rFonts w:ascii="Arial" w:eastAsia="Times New Roman" w:hAnsi="Arial" w:cs="Arial"/>
                <w:color w:val="000000"/>
                <w:sz w:val="20"/>
                <w:szCs w:val="20"/>
                <w:lang w:eastAsia="es-CL"/>
              </w:rPr>
            </w:pPr>
            <w:r w:rsidRPr="00830D06">
              <w:rPr>
                <w:rFonts w:ascii="Arial" w:eastAsia="Times New Roman" w:hAnsi="Arial" w:cs="Arial"/>
                <w:b/>
                <w:bCs/>
                <w:color w:val="000000"/>
                <w:sz w:val="20"/>
                <w:szCs w:val="20"/>
                <w:lang w:eastAsia="es-CL"/>
              </w:rPr>
              <w:t xml:space="preserve">Ossandón y Rebolledo. </w:t>
            </w:r>
            <w:r w:rsidRPr="00830D06">
              <w:rPr>
                <w:rFonts w:ascii="Arial" w:eastAsia="Times New Roman" w:hAnsi="Arial" w:cs="Arial"/>
                <w:color w:val="000000"/>
                <w:sz w:val="20"/>
                <w:szCs w:val="20"/>
                <w:lang w:eastAsia="es-CL"/>
              </w:rPr>
              <w:t>Sustitúyase</w:t>
            </w:r>
            <w:r w:rsidR="00EB5078" w:rsidRPr="00830D06">
              <w:rPr>
                <w:rFonts w:ascii="Arial" w:eastAsia="Times New Roman" w:hAnsi="Arial" w:cs="Arial"/>
                <w:color w:val="000000"/>
                <w:sz w:val="20"/>
                <w:szCs w:val="20"/>
                <w:lang w:eastAsia="es-CL"/>
              </w:rPr>
              <w:t xml:space="preserve"> las</w:t>
            </w:r>
            <w:r w:rsidRPr="00830D06">
              <w:rPr>
                <w:rFonts w:ascii="Arial" w:eastAsia="Times New Roman" w:hAnsi="Arial" w:cs="Arial"/>
                <w:color w:val="000000"/>
                <w:sz w:val="20"/>
                <w:szCs w:val="20"/>
                <w:lang w:eastAsia="es-CL"/>
              </w:rPr>
              <w:t xml:space="preserve">: actividades </w:t>
            </w:r>
            <w:r w:rsidR="00EB5078" w:rsidRPr="00830D06">
              <w:rPr>
                <w:rFonts w:ascii="Arial" w:eastAsia="Times New Roman" w:hAnsi="Arial" w:cs="Arial"/>
                <w:color w:val="000000"/>
                <w:sz w:val="20"/>
                <w:szCs w:val="20"/>
                <w:lang w:eastAsia="es-CL"/>
              </w:rPr>
              <w:t>d</w:t>
            </w:r>
            <w:r w:rsidRPr="00830D06">
              <w:rPr>
                <w:rFonts w:ascii="Arial" w:eastAsia="Times New Roman" w:hAnsi="Arial" w:cs="Arial"/>
                <w:color w:val="000000"/>
                <w:sz w:val="20"/>
                <w:szCs w:val="20"/>
                <w:lang w:eastAsia="es-CL"/>
              </w:rPr>
              <w:t>el día 17 al 20 de enero de 2022 por “Jornada de diálogo político u otra metodología B2”</w:t>
            </w:r>
            <w:r w:rsidR="008256F6">
              <w:rPr>
                <w:rFonts w:ascii="Arial" w:eastAsia="Times New Roman" w:hAnsi="Arial" w:cs="Arial"/>
                <w:color w:val="000000"/>
                <w:sz w:val="20"/>
                <w:szCs w:val="20"/>
                <w:lang w:eastAsia="es-CL"/>
              </w:rPr>
              <w:t>.</w:t>
            </w:r>
          </w:p>
          <w:p w14:paraId="20E3B2DC" w14:textId="77777777" w:rsidR="008256F6" w:rsidRPr="00830D06" w:rsidRDefault="008256F6" w:rsidP="008256F6">
            <w:pPr>
              <w:pStyle w:val="Prrafodelista"/>
              <w:spacing w:after="0" w:line="240" w:lineRule="auto"/>
              <w:ind w:left="0"/>
              <w:jc w:val="both"/>
              <w:rPr>
                <w:rFonts w:ascii="Arial" w:eastAsia="Times New Roman" w:hAnsi="Arial" w:cs="Arial"/>
                <w:color w:val="000000"/>
                <w:sz w:val="20"/>
                <w:szCs w:val="20"/>
                <w:lang w:eastAsia="es-CL"/>
              </w:rPr>
            </w:pPr>
          </w:p>
          <w:p w14:paraId="0D003CD7" w14:textId="3B84544F" w:rsidR="00A308BB" w:rsidRPr="00830D06" w:rsidRDefault="00904FE0" w:rsidP="00982E46">
            <w:pPr>
              <w:pStyle w:val="Prrafodelista"/>
              <w:numPr>
                <w:ilvl w:val="0"/>
                <w:numId w:val="3"/>
              </w:numPr>
              <w:spacing w:after="0" w:line="240" w:lineRule="auto"/>
              <w:jc w:val="both"/>
              <w:rPr>
                <w:rFonts w:ascii="Arial" w:eastAsia="Times New Roman" w:hAnsi="Arial" w:cs="Arial"/>
                <w:color w:val="000000"/>
                <w:sz w:val="20"/>
                <w:szCs w:val="20"/>
                <w:lang w:eastAsia="es-CL"/>
              </w:rPr>
            </w:pPr>
            <w:r w:rsidRPr="00830D06">
              <w:rPr>
                <w:rFonts w:ascii="Arial" w:eastAsia="Times New Roman" w:hAnsi="Arial" w:cs="Arial"/>
                <w:b/>
                <w:bCs/>
                <w:color w:val="000000"/>
                <w:sz w:val="20"/>
                <w:szCs w:val="20"/>
                <w:lang w:eastAsia="es-CL"/>
              </w:rPr>
              <w:t>Ossandón y Rebolledo</w:t>
            </w:r>
            <w:r w:rsidRPr="00830D06">
              <w:rPr>
                <w:rFonts w:ascii="Arial" w:eastAsia="Times New Roman" w:hAnsi="Arial" w:cs="Arial"/>
                <w:color w:val="000000"/>
                <w:sz w:val="20"/>
                <w:szCs w:val="20"/>
                <w:lang w:eastAsia="es-CL"/>
              </w:rPr>
              <w:t xml:space="preserve">. </w:t>
            </w:r>
            <w:r w:rsidR="00830D06">
              <w:rPr>
                <w:rFonts w:ascii="Arial" w:eastAsia="Times New Roman" w:hAnsi="Arial" w:cs="Arial"/>
                <w:color w:val="000000"/>
                <w:sz w:val="20"/>
                <w:szCs w:val="20"/>
                <w:lang w:eastAsia="es-CL"/>
              </w:rPr>
              <w:t xml:space="preserve">Sustitúyase </w:t>
            </w:r>
            <w:r w:rsidR="005F7ADC" w:rsidRPr="00830D06">
              <w:rPr>
                <w:rFonts w:ascii="Arial" w:eastAsia="Times New Roman" w:hAnsi="Arial" w:cs="Arial"/>
                <w:color w:val="000000"/>
                <w:sz w:val="20"/>
                <w:szCs w:val="20"/>
                <w:lang w:eastAsia="es-CL"/>
              </w:rPr>
              <w:t>actividad del día 21</w:t>
            </w:r>
            <w:r w:rsidR="0045572D" w:rsidRPr="00830D06">
              <w:rPr>
                <w:rFonts w:ascii="Arial" w:eastAsia="Times New Roman" w:hAnsi="Arial" w:cs="Arial"/>
                <w:color w:val="000000"/>
                <w:sz w:val="20"/>
                <w:szCs w:val="20"/>
                <w:lang w:eastAsia="es-CL"/>
              </w:rPr>
              <w:t xml:space="preserve">, 24 y 25 </w:t>
            </w:r>
            <w:r w:rsidR="00830D06">
              <w:t xml:space="preserve">de enero </w:t>
            </w:r>
            <w:r w:rsidR="00830D06" w:rsidRPr="00830D06">
              <w:rPr>
                <w:rFonts w:ascii="Arial" w:eastAsia="Times New Roman" w:hAnsi="Arial" w:cs="Arial"/>
                <w:color w:val="000000"/>
                <w:sz w:val="20"/>
                <w:szCs w:val="20"/>
                <w:lang w:eastAsia="es-CL"/>
              </w:rPr>
              <w:t>por “votación de indicaciones B1”</w:t>
            </w:r>
          </w:p>
        </w:tc>
      </w:tr>
      <w:tr w:rsidR="00A308BB" w:rsidRPr="00A308BB" w14:paraId="7F28050F" w14:textId="77777777" w:rsidTr="0033453C">
        <w:trPr>
          <w:trHeight w:val="424"/>
          <w:jc w:val="center"/>
        </w:trPr>
        <w:tc>
          <w:tcPr>
            <w:tcW w:w="1627" w:type="dxa"/>
            <w:tcBorders>
              <w:top w:val="nil"/>
              <w:left w:val="single" w:sz="4" w:space="0" w:color="000000"/>
              <w:bottom w:val="single" w:sz="4" w:space="0" w:color="000000"/>
              <w:right w:val="single" w:sz="4" w:space="0" w:color="000000"/>
            </w:tcBorders>
            <w:shd w:val="clear" w:color="B281B4" w:fill="B281B4"/>
            <w:vAlign w:val="center"/>
            <w:hideMark/>
          </w:tcPr>
          <w:p w14:paraId="4DE25D7F"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24</w:t>
            </w:r>
          </w:p>
        </w:tc>
        <w:tc>
          <w:tcPr>
            <w:tcW w:w="1627" w:type="dxa"/>
            <w:tcBorders>
              <w:top w:val="nil"/>
              <w:left w:val="nil"/>
              <w:bottom w:val="single" w:sz="4" w:space="0" w:color="000000"/>
              <w:right w:val="single" w:sz="4" w:space="0" w:color="auto"/>
            </w:tcBorders>
            <w:shd w:val="clear" w:color="B281B4" w:fill="B281B4"/>
            <w:vAlign w:val="center"/>
            <w:hideMark/>
          </w:tcPr>
          <w:p w14:paraId="00299E04"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25</w:t>
            </w:r>
          </w:p>
        </w:tc>
        <w:tc>
          <w:tcPr>
            <w:tcW w:w="1627" w:type="dxa"/>
            <w:tcBorders>
              <w:top w:val="single" w:sz="4" w:space="0" w:color="auto"/>
              <w:left w:val="single" w:sz="4" w:space="0" w:color="auto"/>
              <w:bottom w:val="single" w:sz="4" w:space="0" w:color="auto"/>
              <w:right w:val="single" w:sz="4" w:space="0" w:color="auto"/>
            </w:tcBorders>
            <w:shd w:val="clear" w:color="B281B4" w:fill="B281B4"/>
            <w:vAlign w:val="center"/>
            <w:hideMark/>
          </w:tcPr>
          <w:p w14:paraId="579FC0DD"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26</w:t>
            </w:r>
          </w:p>
        </w:tc>
        <w:tc>
          <w:tcPr>
            <w:tcW w:w="1627" w:type="dxa"/>
            <w:tcBorders>
              <w:top w:val="single" w:sz="4" w:space="0" w:color="auto"/>
              <w:left w:val="single" w:sz="4" w:space="0" w:color="auto"/>
              <w:bottom w:val="single" w:sz="4" w:space="0" w:color="auto"/>
              <w:right w:val="single" w:sz="4" w:space="0" w:color="auto"/>
            </w:tcBorders>
            <w:shd w:val="clear" w:color="B281B4" w:fill="B281B4"/>
            <w:vAlign w:val="center"/>
            <w:hideMark/>
          </w:tcPr>
          <w:p w14:paraId="26B6CE15"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27</w:t>
            </w:r>
          </w:p>
        </w:tc>
        <w:tc>
          <w:tcPr>
            <w:tcW w:w="1628" w:type="dxa"/>
            <w:tcBorders>
              <w:top w:val="single" w:sz="4" w:space="0" w:color="auto"/>
              <w:left w:val="single" w:sz="4" w:space="0" w:color="auto"/>
              <w:bottom w:val="single" w:sz="4" w:space="0" w:color="auto"/>
              <w:right w:val="single" w:sz="4" w:space="0" w:color="auto"/>
            </w:tcBorders>
            <w:shd w:val="clear" w:color="B281B4" w:fill="B281B4"/>
            <w:vAlign w:val="center"/>
            <w:hideMark/>
          </w:tcPr>
          <w:p w14:paraId="4E0CBDCA"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28</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D722"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29</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F0AA5"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30</w:t>
            </w:r>
          </w:p>
        </w:tc>
        <w:tc>
          <w:tcPr>
            <w:tcW w:w="5909" w:type="dxa"/>
            <w:tcBorders>
              <w:top w:val="nil"/>
              <w:left w:val="single" w:sz="4" w:space="0" w:color="auto"/>
              <w:bottom w:val="single" w:sz="4" w:space="0" w:color="000000"/>
              <w:right w:val="single" w:sz="4" w:space="0" w:color="000000"/>
            </w:tcBorders>
          </w:tcPr>
          <w:p w14:paraId="62E826DE"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p>
        </w:tc>
      </w:tr>
      <w:tr w:rsidR="00A308BB" w:rsidRPr="00A308BB" w14:paraId="5CE35B7E" w14:textId="77777777" w:rsidTr="0033453C">
        <w:trPr>
          <w:trHeight w:val="1256"/>
          <w:jc w:val="center"/>
        </w:trPr>
        <w:tc>
          <w:tcPr>
            <w:tcW w:w="1627" w:type="dxa"/>
            <w:tcBorders>
              <w:top w:val="nil"/>
              <w:left w:val="single" w:sz="4" w:space="0" w:color="000000"/>
              <w:bottom w:val="single" w:sz="4" w:space="0" w:color="000000"/>
              <w:right w:val="single" w:sz="4" w:space="0" w:color="000000"/>
            </w:tcBorders>
            <w:shd w:val="clear" w:color="B281B4" w:fill="B281B4"/>
            <w:vAlign w:val="center"/>
            <w:hideMark/>
          </w:tcPr>
          <w:p w14:paraId="3D571EAA"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Deliberación B2</w:t>
            </w:r>
          </w:p>
        </w:tc>
        <w:tc>
          <w:tcPr>
            <w:tcW w:w="1627" w:type="dxa"/>
            <w:tcBorders>
              <w:top w:val="nil"/>
              <w:left w:val="nil"/>
              <w:bottom w:val="single" w:sz="4" w:space="0" w:color="000000"/>
              <w:right w:val="single" w:sz="4" w:space="0" w:color="auto"/>
            </w:tcBorders>
            <w:shd w:val="clear" w:color="B281B4" w:fill="B281B4"/>
            <w:vAlign w:val="center"/>
            <w:hideMark/>
          </w:tcPr>
          <w:p w14:paraId="5240304E"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Deliberación B2</w:t>
            </w:r>
          </w:p>
        </w:tc>
        <w:tc>
          <w:tcPr>
            <w:tcW w:w="1627" w:type="dxa"/>
            <w:tcBorders>
              <w:top w:val="single" w:sz="4" w:space="0" w:color="auto"/>
              <w:left w:val="single" w:sz="4" w:space="0" w:color="auto"/>
              <w:bottom w:val="single" w:sz="4" w:space="0" w:color="auto"/>
              <w:right w:val="single" w:sz="4" w:space="0" w:color="auto"/>
            </w:tcBorders>
            <w:shd w:val="clear" w:color="B281B4" w:fill="B281B4"/>
            <w:vAlign w:val="center"/>
            <w:hideMark/>
          </w:tcPr>
          <w:p w14:paraId="038A044B"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Deliberación B2</w:t>
            </w:r>
          </w:p>
        </w:tc>
        <w:tc>
          <w:tcPr>
            <w:tcW w:w="1627" w:type="dxa"/>
            <w:tcBorders>
              <w:top w:val="single" w:sz="4" w:space="0" w:color="auto"/>
              <w:left w:val="single" w:sz="4" w:space="0" w:color="auto"/>
              <w:bottom w:val="single" w:sz="4" w:space="0" w:color="auto"/>
              <w:right w:val="single" w:sz="4" w:space="0" w:color="auto"/>
            </w:tcBorders>
            <w:shd w:val="clear" w:color="B281B4" w:fill="B281B4"/>
            <w:vAlign w:val="center"/>
            <w:hideMark/>
          </w:tcPr>
          <w:p w14:paraId="60D3708F"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Deliberación B2</w:t>
            </w:r>
          </w:p>
        </w:tc>
        <w:tc>
          <w:tcPr>
            <w:tcW w:w="1628" w:type="dxa"/>
            <w:tcBorders>
              <w:top w:val="single" w:sz="4" w:space="0" w:color="auto"/>
              <w:left w:val="single" w:sz="4" w:space="0" w:color="auto"/>
              <w:bottom w:val="single" w:sz="4" w:space="0" w:color="auto"/>
              <w:right w:val="single" w:sz="4" w:space="0" w:color="auto"/>
            </w:tcBorders>
            <w:shd w:val="clear" w:color="B281B4" w:fill="B281B4"/>
            <w:vAlign w:val="center"/>
            <w:hideMark/>
          </w:tcPr>
          <w:p w14:paraId="2A920A72" w14:textId="77777777" w:rsidR="00A308BB" w:rsidRPr="00DE0CA4" w:rsidRDefault="00A308BB" w:rsidP="00A308BB">
            <w:pPr>
              <w:spacing w:after="0" w:line="240" w:lineRule="auto"/>
              <w:jc w:val="center"/>
              <w:rPr>
                <w:rFonts w:ascii="Arial" w:eastAsia="Times New Roman" w:hAnsi="Arial" w:cs="Arial"/>
                <w:b/>
                <w:bCs/>
                <w:color w:val="000000"/>
                <w:sz w:val="20"/>
                <w:szCs w:val="20"/>
                <w:u w:val="single"/>
                <w:lang w:eastAsia="es-CL"/>
              </w:rPr>
            </w:pPr>
            <w:r w:rsidRPr="00DE0CA4">
              <w:rPr>
                <w:rFonts w:ascii="Arial" w:eastAsia="Times New Roman" w:hAnsi="Arial" w:cs="Arial"/>
                <w:b/>
                <w:bCs/>
                <w:color w:val="000000"/>
                <w:sz w:val="20"/>
                <w:szCs w:val="20"/>
                <w:u w:val="single"/>
                <w:lang w:eastAsia="es-CL"/>
              </w:rPr>
              <w:t>Deliberación B2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91DA"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33B41" w14:textId="77777777" w:rsidR="00A308BB" w:rsidRPr="00A308BB" w:rsidRDefault="00A308BB"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09" w:type="dxa"/>
            <w:tcBorders>
              <w:top w:val="nil"/>
              <w:left w:val="single" w:sz="4" w:space="0" w:color="auto"/>
              <w:bottom w:val="single" w:sz="4" w:space="0" w:color="000000"/>
              <w:right w:val="single" w:sz="4" w:space="0" w:color="000000"/>
            </w:tcBorders>
          </w:tcPr>
          <w:p w14:paraId="02800AA4" w14:textId="77777777" w:rsidR="00A308BB" w:rsidRDefault="006F4EB9" w:rsidP="00830D06">
            <w:pPr>
              <w:spacing w:after="0" w:line="240" w:lineRule="auto"/>
              <w:jc w:val="both"/>
              <w:rPr>
                <w:rFonts w:ascii="Arial" w:eastAsia="Times New Roman" w:hAnsi="Arial" w:cs="Arial"/>
                <w:color w:val="000000"/>
                <w:sz w:val="20"/>
                <w:szCs w:val="20"/>
                <w:lang w:eastAsia="es-CL"/>
              </w:rPr>
            </w:pPr>
            <w:r w:rsidRPr="006F4EB9">
              <w:rPr>
                <w:rFonts w:ascii="Arial" w:eastAsia="Times New Roman" w:hAnsi="Arial" w:cs="Arial"/>
                <w:b/>
                <w:bCs/>
                <w:i/>
                <w:iCs/>
                <w:color w:val="000000"/>
                <w:sz w:val="20"/>
                <w:szCs w:val="20"/>
                <w:lang w:eastAsia="es-CL"/>
              </w:rPr>
              <w:t>Nota:</w:t>
            </w:r>
            <w:r w:rsidRPr="006F4EB9">
              <w:rPr>
                <w:rFonts w:ascii="Arial" w:eastAsia="Times New Roman" w:hAnsi="Arial" w:cs="Arial"/>
                <w:i/>
                <w:iCs/>
                <w:color w:val="000000"/>
                <w:sz w:val="20"/>
                <w:szCs w:val="20"/>
                <w:lang w:eastAsia="es-CL"/>
              </w:rPr>
              <w:t xml:space="preserve"> Acá la alusión a los días 24 y 25 de la indicación anterior.</w:t>
            </w:r>
          </w:p>
          <w:p w14:paraId="097DC3AD" w14:textId="3150AA36" w:rsidR="00A867D1" w:rsidRPr="00DE0CA4" w:rsidRDefault="00A867D1" w:rsidP="00982E46">
            <w:pPr>
              <w:pStyle w:val="Prrafodelista"/>
              <w:numPr>
                <w:ilvl w:val="0"/>
                <w:numId w:val="3"/>
              </w:numPr>
              <w:spacing w:after="0" w:line="240" w:lineRule="auto"/>
              <w:jc w:val="both"/>
              <w:rPr>
                <w:rFonts w:ascii="Arial" w:eastAsia="Times New Roman" w:hAnsi="Arial" w:cs="Arial"/>
                <w:color w:val="000000"/>
                <w:sz w:val="20"/>
                <w:szCs w:val="20"/>
                <w:lang w:eastAsia="es-CL"/>
              </w:rPr>
            </w:pPr>
            <w:r w:rsidRPr="00DE0CA4">
              <w:rPr>
                <w:rFonts w:ascii="Arial" w:eastAsia="Times New Roman" w:hAnsi="Arial" w:cs="Arial"/>
                <w:b/>
                <w:bCs/>
                <w:color w:val="000000"/>
                <w:sz w:val="20"/>
                <w:szCs w:val="20"/>
                <w:lang w:eastAsia="es-CL"/>
              </w:rPr>
              <w:t xml:space="preserve">Ossandón y Rebolledo. </w:t>
            </w:r>
            <w:r w:rsidRPr="00DE0CA4">
              <w:rPr>
                <w:rFonts w:ascii="Arial" w:eastAsia="Times New Roman" w:hAnsi="Arial" w:cs="Arial"/>
                <w:color w:val="000000"/>
                <w:sz w:val="20"/>
                <w:szCs w:val="20"/>
                <w:lang w:eastAsia="es-CL"/>
              </w:rPr>
              <w:t>Sustitúyase actividad del día 26 de enero por “Votación y total despacho B1”.</w:t>
            </w:r>
          </w:p>
          <w:p w14:paraId="1D54E509" w14:textId="005D12D2" w:rsidR="008522CB" w:rsidRPr="0082249F" w:rsidRDefault="00DE0CA4" w:rsidP="00982E46">
            <w:pPr>
              <w:pStyle w:val="Prrafodelista"/>
              <w:numPr>
                <w:ilvl w:val="0"/>
                <w:numId w:val="3"/>
              </w:numPr>
              <w:spacing w:after="0" w:line="240" w:lineRule="auto"/>
              <w:jc w:val="both"/>
              <w:rPr>
                <w:rFonts w:ascii="Arial" w:eastAsia="Times New Roman" w:hAnsi="Arial" w:cs="Arial"/>
                <w:color w:val="000000"/>
                <w:sz w:val="20"/>
                <w:szCs w:val="20"/>
                <w:lang w:eastAsia="es-CL"/>
              </w:rPr>
            </w:pPr>
            <w:r w:rsidRPr="0082249F">
              <w:rPr>
                <w:rFonts w:ascii="Arial" w:eastAsia="Times New Roman" w:hAnsi="Arial" w:cs="Arial"/>
                <w:b/>
                <w:bCs/>
                <w:color w:val="000000"/>
                <w:sz w:val="20"/>
                <w:szCs w:val="20"/>
                <w:lang w:eastAsia="es-CL"/>
              </w:rPr>
              <w:t xml:space="preserve">Ossandón y Rebolledo. </w:t>
            </w:r>
            <w:r w:rsidRPr="0082249F">
              <w:rPr>
                <w:rFonts w:ascii="Arial" w:eastAsia="Times New Roman" w:hAnsi="Arial" w:cs="Arial"/>
                <w:color w:val="000000"/>
                <w:sz w:val="20"/>
                <w:szCs w:val="20"/>
                <w:lang w:eastAsia="es-CL"/>
              </w:rPr>
              <w:t>Sustitúyase</w:t>
            </w:r>
            <w:r w:rsidR="00A867D1" w:rsidRPr="0082249F">
              <w:rPr>
                <w:rFonts w:ascii="Arial" w:eastAsia="Times New Roman" w:hAnsi="Arial" w:cs="Arial"/>
                <w:color w:val="000000"/>
                <w:sz w:val="20"/>
                <w:szCs w:val="20"/>
                <w:lang w:eastAsia="es-CL"/>
              </w:rPr>
              <w:t xml:space="preserve"> actividades del 27 y 28 de enero por “Deliberación B2”.</w:t>
            </w:r>
          </w:p>
        </w:tc>
      </w:tr>
    </w:tbl>
    <w:p w14:paraId="441B4E66" w14:textId="148C6201" w:rsidR="00737675" w:rsidRDefault="007F38E5" w:rsidP="00A308BB">
      <w:pPr>
        <w:rPr>
          <w:rFonts w:ascii="Arial" w:hAnsi="Arial" w:cs="Arial"/>
        </w:rPr>
      </w:pPr>
      <w:r>
        <w:rPr>
          <w:rFonts w:ascii="Arial" w:hAnsi="Arial" w:cs="Arial"/>
        </w:rPr>
        <w:br w:type="page"/>
      </w:r>
    </w:p>
    <w:tbl>
      <w:tblPr>
        <w:tblpPr w:leftFromText="141" w:rightFromText="141" w:vertAnchor="text" w:horzAnchor="margin" w:tblpY="287"/>
        <w:tblW w:w="17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
        <w:gridCol w:w="1571"/>
        <w:gridCol w:w="1480"/>
        <w:gridCol w:w="1857"/>
        <w:gridCol w:w="1730"/>
        <w:gridCol w:w="1445"/>
        <w:gridCol w:w="1840"/>
        <w:gridCol w:w="5954"/>
      </w:tblGrid>
      <w:tr w:rsidR="00A46A65" w:rsidRPr="00A308BB" w14:paraId="758ADF06" w14:textId="77777777" w:rsidTr="00271791">
        <w:trPr>
          <w:trHeight w:val="416"/>
        </w:trPr>
        <w:tc>
          <w:tcPr>
            <w:tcW w:w="1412" w:type="dxa"/>
            <w:shd w:val="clear" w:color="25766F" w:fill="25766F"/>
            <w:vAlign w:val="center"/>
            <w:hideMark/>
          </w:tcPr>
          <w:p w14:paraId="5889416E" w14:textId="77777777" w:rsidR="00366216" w:rsidRPr="00A308BB" w:rsidRDefault="00366216" w:rsidP="00A308B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lastRenderedPageBreak/>
              <w:t>2022</w:t>
            </w:r>
          </w:p>
        </w:tc>
        <w:tc>
          <w:tcPr>
            <w:tcW w:w="4908" w:type="dxa"/>
            <w:gridSpan w:val="3"/>
            <w:shd w:val="clear" w:color="auto" w:fill="auto"/>
            <w:vAlign w:val="center"/>
            <w:hideMark/>
          </w:tcPr>
          <w:p w14:paraId="24A008D5" w14:textId="77777777" w:rsidR="00366216" w:rsidRPr="00A308BB" w:rsidRDefault="00366216" w:rsidP="00A308BB">
            <w:pPr>
              <w:spacing w:after="0" w:line="240" w:lineRule="auto"/>
              <w:jc w:val="center"/>
              <w:rPr>
                <w:rFonts w:ascii="Arial" w:eastAsia="Times New Roman" w:hAnsi="Arial" w:cs="Arial"/>
                <w:b/>
                <w:bCs/>
                <w:color w:val="25766F"/>
                <w:sz w:val="20"/>
                <w:szCs w:val="20"/>
                <w:lang w:eastAsia="es-CL"/>
              </w:rPr>
            </w:pPr>
            <w:bookmarkStart w:id="6" w:name="RANGE!C30"/>
            <w:r w:rsidRPr="00A308BB">
              <w:rPr>
                <w:rFonts w:ascii="Arial" w:eastAsia="Times New Roman" w:hAnsi="Arial" w:cs="Arial"/>
                <w:b/>
                <w:bCs/>
                <w:color w:val="25766F"/>
                <w:sz w:val="20"/>
                <w:szCs w:val="20"/>
                <w:lang w:eastAsia="es-CL"/>
              </w:rPr>
              <w:t>FEBRERO</w:t>
            </w:r>
            <w:bookmarkEnd w:id="6"/>
          </w:p>
        </w:tc>
        <w:tc>
          <w:tcPr>
            <w:tcW w:w="1730" w:type="dxa"/>
            <w:shd w:val="clear" w:color="FFFFFF" w:fill="FFFFFF"/>
            <w:vAlign w:val="center"/>
            <w:hideMark/>
          </w:tcPr>
          <w:p w14:paraId="2A7F8E20"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45" w:type="dxa"/>
            <w:shd w:val="clear" w:color="FFFFFF" w:fill="FFFFFF"/>
            <w:vAlign w:val="center"/>
            <w:hideMark/>
          </w:tcPr>
          <w:p w14:paraId="7A7C24AF"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FFFFFF" w:fill="FFFFFF"/>
            <w:vAlign w:val="center"/>
            <w:hideMark/>
          </w:tcPr>
          <w:p w14:paraId="07983D39"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shd w:val="clear" w:color="FFFFFF" w:fill="FFFFFF"/>
          </w:tcPr>
          <w:p w14:paraId="767159B1"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Indicaciones</w:t>
            </w:r>
          </w:p>
        </w:tc>
      </w:tr>
      <w:tr w:rsidR="005323CA" w:rsidRPr="00A308BB" w14:paraId="59C3F4AF" w14:textId="77777777" w:rsidTr="00271791">
        <w:trPr>
          <w:trHeight w:val="308"/>
        </w:trPr>
        <w:tc>
          <w:tcPr>
            <w:tcW w:w="1412" w:type="dxa"/>
            <w:shd w:val="clear" w:color="3C5821" w:fill="3C5821"/>
            <w:vAlign w:val="center"/>
            <w:hideMark/>
          </w:tcPr>
          <w:p w14:paraId="6B9ACF9B" w14:textId="680C024C" w:rsidR="00366216" w:rsidRPr="00A308BB" w:rsidRDefault="00366216" w:rsidP="00A308BB">
            <w:pPr>
              <w:spacing w:after="0" w:line="240" w:lineRule="auto"/>
              <w:jc w:val="center"/>
              <w:rPr>
                <w:rFonts w:ascii="Arial" w:eastAsia="Times New Roman" w:hAnsi="Arial" w:cs="Arial"/>
                <w:b/>
                <w:bCs/>
                <w:color w:val="FFFFFF"/>
                <w:sz w:val="20"/>
                <w:szCs w:val="20"/>
                <w:lang w:eastAsia="es-CL"/>
              </w:rPr>
            </w:pPr>
            <w:bookmarkStart w:id="7" w:name="RANGE!B31"/>
            <w:r w:rsidRPr="00A308BB">
              <w:rPr>
                <w:rFonts w:ascii="Arial" w:eastAsia="Times New Roman" w:hAnsi="Arial" w:cs="Arial"/>
                <w:b/>
                <w:bCs/>
                <w:color w:val="FFFFFF"/>
                <w:sz w:val="20"/>
                <w:szCs w:val="20"/>
                <w:lang w:eastAsia="es-CL"/>
              </w:rPr>
              <w:t>LUNES</w:t>
            </w:r>
            <w:bookmarkEnd w:id="7"/>
          </w:p>
        </w:tc>
        <w:tc>
          <w:tcPr>
            <w:tcW w:w="1571" w:type="dxa"/>
            <w:shd w:val="clear" w:color="25766F" w:fill="25766F"/>
            <w:vAlign w:val="center"/>
            <w:hideMark/>
          </w:tcPr>
          <w:p w14:paraId="2D1B52D7" w14:textId="77777777" w:rsidR="00366216" w:rsidRPr="00A308BB" w:rsidRDefault="00366216" w:rsidP="00A308B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MARTES</w:t>
            </w:r>
          </w:p>
        </w:tc>
        <w:tc>
          <w:tcPr>
            <w:tcW w:w="1480" w:type="dxa"/>
            <w:shd w:val="clear" w:color="3C5821" w:fill="3C5821"/>
            <w:vAlign w:val="center"/>
            <w:hideMark/>
          </w:tcPr>
          <w:p w14:paraId="0C45BA61" w14:textId="77777777" w:rsidR="00366216" w:rsidRPr="00A308BB" w:rsidRDefault="00366216" w:rsidP="00A308B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MIÉRCOLES</w:t>
            </w:r>
          </w:p>
        </w:tc>
        <w:tc>
          <w:tcPr>
            <w:tcW w:w="1857" w:type="dxa"/>
            <w:shd w:val="clear" w:color="25766F" w:fill="25766F"/>
            <w:vAlign w:val="center"/>
            <w:hideMark/>
          </w:tcPr>
          <w:p w14:paraId="6A0BDE86" w14:textId="77777777" w:rsidR="00366216" w:rsidRPr="00A308BB" w:rsidRDefault="00366216" w:rsidP="00A308B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JUEVES</w:t>
            </w:r>
          </w:p>
        </w:tc>
        <w:tc>
          <w:tcPr>
            <w:tcW w:w="1730" w:type="dxa"/>
            <w:shd w:val="clear" w:color="3C5821" w:fill="3C5821"/>
            <w:vAlign w:val="center"/>
            <w:hideMark/>
          </w:tcPr>
          <w:p w14:paraId="646498DD" w14:textId="77777777" w:rsidR="00366216" w:rsidRPr="00A308BB" w:rsidRDefault="00366216" w:rsidP="00A308B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 xml:space="preserve">VIERNES </w:t>
            </w:r>
          </w:p>
        </w:tc>
        <w:tc>
          <w:tcPr>
            <w:tcW w:w="1445" w:type="dxa"/>
            <w:shd w:val="clear" w:color="25766F" w:fill="25766F"/>
            <w:vAlign w:val="center"/>
            <w:hideMark/>
          </w:tcPr>
          <w:p w14:paraId="02493C7E" w14:textId="77777777" w:rsidR="00366216" w:rsidRPr="00A308BB" w:rsidRDefault="00366216" w:rsidP="00A308B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SÁBADO</w:t>
            </w:r>
          </w:p>
        </w:tc>
        <w:tc>
          <w:tcPr>
            <w:tcW w:w="1840" w:type="dxa"/>
            <w:shd w:val="clear" w:color="3C5821" w:fill="3C5821"/>
            <w:vAlign w:val="center"/>
            <w:hideMark/>
          </w:tcPr>
          <w:p w14:paraId="4EA257F5" w14:textId="77777777" w:rsidR="00366216" w:rsidRPr="00A308BB" w:rsidRDefault="00366216" w:rsidP="00A308B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DOMINGO</w:t>
            </w:r>
          </w:p>
        </w:tc>
        <w:tc>
          <w:tcPr>
            <w:tcW w:w="5954" w:type="dxa"/>
            <w:shd w:val="clear" w:color="3C5821" w:fill="3C5821"/>
          </w:tcPr>
          <w:p w14:paraId="451535F6" w14:textId="77777777" w:rsidR="00366216" w:rsidRPr="00A308BB" w:rsidRDefault="00366216" w:rsidP="00A308BB">
            <w:pPr>
              <w:spacing w:after="0" w:line="240" w:lineRule="auto"/>
              <w:jc w:val="center"/>
              <w:rPr>
                <w:rFonts w:ascii="Arial" w:eastAsia="Times New Roman" w:hAnsi="Arial" w:cs="Arial"/>
                <w:b/>
                <w:bCs/>
                <w:color w:val="FFFFFF"/>
                <w:sz w:val="20"/>
                <w:szCs w:val="20"/>
                <w:lang w:eastAsia="es-CL"/>
              </w:rPr>
            </w:pPr>
          </w:p>
        </w:tc>
      </w:tr>
      <w:tr w:rsidR="005C7BFA" w:rsidRPr="00A308BB" w14:paraId="3040B71E" w14:textId="77777777" w:rsidTr="00271791">
        <w:trPr>
          <w:trHeight w:val="323"/>
        </w:trPr>
        <w:tc>
          <w:tcPr>
            <w:tcW w:w="1412" w:type="dxa"/>
            <w:shd w:val="clear" w:color="B281B4" w:fill="B281B4"/>
            <w:vAlign w:val="center"/>
            <w:hideMark/>
          </w:tcPr>
          <w:p w14:paraId="4D8EC101"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31</w:t>
            </w:r>
          </w:p>
        </w:tc>
        <w:tc>
          <w:tcPr>
            <w:tcW w:w="1571" w:type="dxa"/>
            <w:shd w:val="clear" w:color="B281B4" w:fill="B281B4"/>
            <w:vAlign w:val="center"/>
            <w:hideMark/>
          </w:tcPr>
          <w:p w14:paraId="788F1E9F"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w:t>
            </w:r>
          </w:p>
        </w:tc>
        <w:tc>
          <w:tcPr>
            <w:tcW w:w="1480" w:type="dxa"/>
            <w:shd w:val="clear" w:color="B281B4" w:fill="B281B4"/>
            <w:vAlign w:val="center"/>
            <w:hideMark/>
          </w:tcPr>
          <w:p w14:paraId="2596C31B"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w:t>
            </w:r>
          </w:p>
        </w:tc>
        <w:tc>
          <w:tcPr>
            <w:tcW w:w="1857" w:type="dxa"/>
            <w:shd w:val="clear" w:color="B281B4" w:fill="B281B4"/>
            <w:vAlign w:val="center"/>
            <w:hideMark/>
          </w:tcPr>
          <w:p w14:paraId="23C7BAB4" w14:textId="044D25CB"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3</w:t>
            </w:r>
            <w:r w:rsidR="00724413">
              <w:rPr>
                <w:rFonts w:ascii="Arial" w:eastAsia="Times New Roman" w:hAnsi="Arial" w:cs="Arial"/>
                <w:b/>
                <w:bCs/>
                <w:color w:val="000000"/>
                <w:sz w:val="20"/>
                <w:szCs w:val="20"/>
                <w:lang w:eastAsia="es-CL"/>
              </w:rPr>
              <w:t xml:space="preserve"> </w:t>
            </w:r>
          </w:p>
        </w:tc>
        <w:tc>
          <w:tcPr>
            <w:tcW w:w="1730" w:type="dxa"/>
            <w:shd w:val="clear" w:color="FFFFFF" w:fill="FFFFFF"/>
            <w:vAlign w:val="center"/>
            <w:hideMark/>
          </w:tcPr>
          <w:p w14:paraId="40524157" w14:textId="4792F093"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4</w:t>
            </w:r>
          </w:p>
        </w:tc>
        <w:tc>
          <w:tcPr>
            <w:tcW w:w="1445" w:type="dxa"/>
            <w:shd w:val="clear" w:color="auto" w:fill="auto"/>
            <w:vAlign w:val="center"/>
            <w:hideMark/>
          </w:tcPr>
          <w:p w14:paraId="2EA1780E"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5</w:t>
            </w:r>
          </w:p>
        </w:tc>
        <w:tc>
          <w:tcPr>
            <w:tcW w:w="1840" w:type="dxa"/>
            <w:shd w:val="clear" w:color="auto" w:fill="auto"/>
            <w:vAlign w:val="center"/>
            <w:hideMark/>
          </w:tcPr>
          <w:p w14:paraId="03877593"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6</w:t>
            </w:r>
          </w:p>
        </w:tc>
        <w:tc>
          <w:tcPr>
            <w:tcW w:w="5954" w:type="dxa"/>
          </w:tcPr>
          <w:p w14:paraId="7EB63CA0" w14:textId="228D01D1" w:rsidR="00366216" w:rsidRPr="00DE7DA6" w:rsidRDefault="00366216" w:rsidP="00DE7DA6">
            <w:pPr>
              <w:spacing w:after="0" w:line="240" w:lineRule="auto"/>
              <w:jc w:val="both"/>
              <w:rPr>
                <w:rFonts w:ascii="Arial" w:eastAsia="Times New Roman" w:hAnsi="Arial" w:cs="Arial"/>
                <w:color w:val="000000"/>
                <w:sz w:val="20"/>
                <w:szCs w:val="20"/>
                <w:lang w:eastAsia="es-CL"/>
              </w:rPr>
            </w:pPr>
          </w:p>
        </w:tc>
      </w:tr>
      <w:tr w:rsidR="00A46A65" w:rsidRPr="00A308BB" w14:paraId="65063EE8" w14:textId="77777777" w:rsidTr="00271791">
        <w:trPr>
          <w:trHeight w:val="676"/>
        </w:trPr>
        <w:tc>
          <w:tcPr>
            <w:tcW w:w="1412" w:type="dxa"/>
            <w:shd w:val="clear" w:color="B281B4" w:fill="B281B4"/>
            <w:vAlign w:val="center"/>
            <w:hideMark/>
          </w:tcPr>
          <w:p w14:paraId="3DBDD071"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4908" w:type="dxa"/>
            <w:gridSpan w:val="3"/>
            <w:shd w:val="clear" w:color="00B0F0" w:fill="00B0F0"/>
            <w:vAlign w:val="center"/>
            <w:hideMark/>
          </w:tcPr>
          <w:p w14:paraId="35F25106" w14:textId="77777777" w:rsidR="00366216" w:rsidRPr="0045661C" w:rsidRDefault="00366216" w:rsidP="00A308BB">
            <w:pPr>
              <w:spacing w:after="0" w:line="240" w:lineRule="auto"/>
              <w:jc w:val="center"/>
              <w:rPr>
                <w:rFonts w:ascii="Arial" w:eastAsia="Times New Roman" w:hAnsi="Arial" w:cs="Arial"/>
                <w:b/>
                <w:bCs/>
                <w:color w:val="000000"/>
                <w:sz w:val="20"/>
                <w:szCs w:val="20"/>
                <w:u w:val="single"/>
                <w:lang w:eastAsia="es-CL"/>
              </w:rPr>
            </w:pPr>
            <w:r w:rsidRPr="0045661C">
              <w:rPr>
                <w:rFonts w:ascii="Arial" w:eastAsia="Times New Roman" w:hAnsi="Arial" w:cs="Arial"/>
                <w:b/>
                <w:bCs/>
                <w:color w:val="000000"/>
                <w:sz w:val="20"/>
                <w:szCs w:val="20"/>
                <w:u w:val="single"/>
                <w:lang w:eastAsia="es-CL"/>
              </w:rPr>
              <w:t>Jornada de diálogo político u otra metodología B3</w:t>
            </w:r>
          </w:p>
        </w:tc>
        <w:tc>
          <w:tcPr>
            <w:tcW w:w="1730" w:type="dxa"/>
            <w:shd w:val="clear" w:color="FFFFFF" w:fill="FFFFFF"/>
            <w:vAlign w:val="center"/>
            <w:hideMark/>
          </w:tcPr>
          <w:p w14:paraId="2C1B2215"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45" w:type="dxa"/>
            <w:shd w:val="clear" w:color="auto" w:fill="auto"/>
            <w:vAlign w:val="center"/>
            <w:hideMark/>
          </w:tcPr>
          <w:p w14:paraId="27F73D5F"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52FA32C3"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637A4718" w14:textId="41FA712C" w:rsidR="00366216" w:rsidRPr="00A46A65" w:rsidRDefault="0045661C" w:rsidP="00982E46">
            <w:pPr>
              <w:pStyle w:val="Prrafodelista"/>
              <w:numPr>
                <w:ilvl w:val="0"/>
                <w:numId w:val="3"/>
              </w:numPr>
              <w:spacing w:after="0" w:line="240" w:lineRule="auto"/>
              <w:jc w:val="both"/>
              <w:rPr>
                <w:rFonts w:ascii="Arial" w:eastAsia="Times New Roman" w:hAnsi="Arial" w:cs="Arial"/>
                <w:color w:val="000000"/>
                <w:sz w:val="20"/>
                <w:szCs w:val="20"/>
                <w:lang w:eastAsia="es-CL"/>
              </w:rPr>
            </w:pPr>
            <w:r w:rsidRPr="00A46A65">
              <w:rPr>
                <w:rFonts w:ascii="Arial" w:eastAsia="Times New Roman" w:hAnsi="Arial" w:cs="Arial"/>
                <w:b/>
                <w:bCs/>
                <w:color w:val="000000"/>
                <w:sz w:val="20"/>
                <w:szCs w:val="20"/>
                <w:lang w:eastAsia="es-CL"/>
              </w:rPr>
              <w:t xml:space="preserve">Henríquez. </w:t>
            </w:r>
            <w:r w:rsidRPr="00A46A65">
              <w:rPr>
                <w:rFonts w:ascii="Arial" w:eastAsia="Times New Roman" w:hAnsi="Arial" w:cs="Arial"/>
                <w:color w:val="000000"/>
                <w:sz w:val="20"/>
                <w:szCs w:val="20"/>
                <w:lang w:eastAsia="es-CL"/>
              </w:rPr>
              <w:t>Sustituir Jornada de diálogo político por “trabajo en indicaciones”</w:t>
            </w:r>
          </w:p>
        </w:tc>
      </w:tr>
      <w:tr w:rsidR="005C7BFA" w:rsidRPr="00A308BB" w14:paraId="6390AC0E" w14:textId="77777777" w:rsidTr="00271791">
        <w:trPr>
          <w:trHeight w:val="1263"/>
        </w:trPr>
        <w:tc>
          <w:tcPr>
            <w:tcW w:w="1412" w:type="dxa"/>
            <w:shd w:val="clear" w:color="B281B4" w:fill="B281B4"/>
            <w:vAlign w:val="center"/>
            <w:hideMark/>
          </w:tcPr>
          <w:p w14:paraId="3BA8264B"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B2</w:t>
            </w:r>
          </w:p>
        </w:tc>
        <w:tc>
          <w:tcPr>
            <w:tcW w:w="1571" w:type="dxa"/>
            <w:shd w:val="clear" w:color="B281B4" w:fill="B281B4"/>
            <w:vAlign w:val="center"/>
            <w:hideMark/>
          </w:tcPr>
          <w:p w14:paraId="3CD1E72F" w14:textId="77777777" w:rsidR="00366216" w:rsidRPr="00B67C4C" w:rsidRDefault="00366216" w:rsidP="00A308BB">
            <w:pPr>
              <w:spacing w:after="0" w:line="240" w:lineRule="auto"/>
              <w:jc w:val="center"/>
              <w:rPr>
                <w:rFonts w:ascii="Arial" w:eastAsia="Times New Roman" w:hAnsi="Arial" w:cs="Arial"/>
                <w:b/>
                <w:bCs/>
                <w:color w:val="000000"/>
                <w:sz w:val="20"/>
                <w:szCs w:val="20"/>
                <w:u w:val="single"/>
                <w:lang w:eastAsia="es-CL"/>
              </w:rPr>
            </w:pPr>
            <w:r w:rsidRPr="00B67C4C">
              <w:rPr>
                <w:rFonts w:ascii="Arial" w:eastAsia="Times New Roman" w:hAnsi="Arial" w:cs="Arial"/>
                <w:b/>
                <w:bCs/>
                <w:color w:val="000000"/>
                <w:sz w:val="20"/>
                <w:szCs w:val="20"/>
                <w:u w:val="single"/>
                <w:lang w:eastAsia="es-CL"/>
              </w:rPr>
              <w:t>Votación en General B2</w:t>
            </w:r>
          </w:p>
        </w:tc>
        <w:tc>
          <w:tcPr>
            <w:tcW w:w="1480" w:type="dxa"/>
            <w:shd w:val="clear" w:color="B281B4" w:fill="B281B4"/>
            <w:vAlign w:val="center"/>
            <w:hideMark/>
          </w:tcPr>
          <w:p w14:paraId="5B9ECB0B" w14:textId="77777777" w:rsidR="00366216" w:rsidRPr="00B67C4C" w:rsidRDefault="00366216" w:rsidP="00A308BB">
            <w:pPr>
              <w:spacing w:after="0" w:line="240" w:lineRule="auto"/>
              <w:jc w:val="center"/>
              <w:rPr>
                <w:rFonts w:ascii="Arial" w:eastAsia="Times New Roman" w:hAnsi="Arial" w:cs="Arial"/>
                <w:b/>
                <w:bCs/>
                <w:color w:val="000000"/>
                <w:sz w:val="20"/>
                <w:szCs w:val="20"/>
                <w:u w:val="single"/>
                <w:lang w:eastAsia="es-CL"/>
              </w:rPr>
            </w:pPr>
            <w:r w:rsidRPr="00B67C4C">
              <w:rPr>
                <w:rFonts w:ascii="Arial" w:eastAsia="Times New Roman" w:hAnsi="Arial" w:cs="Arial"/>
                <w:b/>
                <w:bCs/>
                <w:color w:val="000000"/>
                <w:sz w:val="20"/>
                <w:szCs w:val="20"/>
                <w:u w:val="single"/>
                <w:lang w:eastAsia="es-CL"/>
              </w:rPr>
              <w:t>Inicio de plazo ingreso indicaciones B2</w:t>
            </w:r>
          </w:p>
        </w:tc>
        <w:tc>
          <w:tcPr>
            <w:tcW w:w="1857" w:type="dxa"/>
            <w:shd w:val="clear" w:color="B281B4" w:fill="B281B4"/>
            <w:vAlign w:val="center"/>
            <w:hideMark/>
          </w:tcPr>
          <w:p w14:paraId="75E03E15" w14:textId="1EAF8D3A" w:rsidR="00366216" w:rsidRPr="00B67C4C" w:rsidRDefault="001C751B" w:rsidP="00A308BB">
            <w:pPr>
              <w:spacing w:after="0" w:line="240" w:lineRule="auto"/>
              <w:jc w:val="center"/>
              <w:rPr>
                <w:rFonts w:ascii="Arial" w:eastAsia="Times New Roman" w:hAnsi="Arial" w:cs="Arial"/>
                <w:b/>
                <w:bCs/>
                <w:color w:val="000000"/>
                <w:sz w:val="20"/>
                <w:szCs w:val="20"/>
                <w:u w:val="single"/>
                <w:lang w:eastAsia="es-CL"/>
              </w:rPr>
            </w:pPr>
            <w:r>
              <w:rPr>
                <w:rFonts w:ascii="Arial" w:eastAsia="Times New Roman" w:hAnsi="Arial" w:cs="Arial"/>
                <w:b/>
                <w:bCs/>
                <w:color w:val="000000"/>
                <w:sz w:val="20"/>
                <w:szCs w:val="20"/>
                <w:lang w:eastAsia="es-CL"/>
              </w:rPr>
              <w:t>(</w:t>
            </w:r>
            <w:r w:rsidRPr="007C6B66">
              <w:rPr>
                <w:rFonts w:ascii="Arial" w:eastAsia="Times New Roman" w:hAnsi="Arial" w:cs="Arial"/>
                <w:b/>
                <w:bCs/>
                <w:color w:val="000000"/>
                <w:sz w:val="20"/>
                <w:szCs w:val="20"/>
                <w:u w:val="single"/>
                <w:lang w:eastAsia="es-CL"/>
              </w:rPr>
              <w:t>límite elección nuevos enlaces transversales</w:t>
            </w:r>
            <w:r>
              <w:rPr>
                <w:rFonts w:ascii="Arial" w:eastAsia="Times New Roman" w:hAnsi="Arial" w:cs="Arial"/>
                <w:b/>
                <w:bCs/>
                <w:color w:val="000000"/>
                <w:sz w:val="20"/>
                <w:szCs w:val="20"/>
                <w:lang w:eastAsia="es-CL"/>
              </w:rPr>
              <w:t>)</w:t>
            </w:r>
            <w:r w:rsidR="00366216" w:rsidRPr="00B67C4C">
              <w:rPr>
                <w:rFonts w:ascii="Arial" w:eastAsia="Times New Roman" w:hAnsi="Arial" w:cs="Arial"/>
                <w:b/>
                <w:bCs/>
                <w:color w:val="000000"/>
                <w:sz w:val="20"/>
                <w:szCs w:val="20"/>
                <w:u w:val="single"/>
                <w:lang w:eastAsia="es-CL"/>
              </w:rPr>
              <w:t> </w:t>
            </w:r>
          </w:p>
        </w:tc>
        <w:tc>
          <w:tcPr>
            <w:tcW w:w="1730" w:type="dxa"/>
            <w:shd w:val="clear" w:color="B281B4" w:fill="B281B4"/>
            <w:vAlign w:val="center"/>
            <w:hideMark/>
          </w:tcPr>
          <w:p w14:paraId="36BAAAB5" w14:textId="77777777" w:rsidR="00366216" w:rsidRPr="00B67C4C" w:rsidRDefault="00366216" w:rsidP="00A308BB">
            <w:pPr>
              <w:spacing w:after="0" w:line="240" w:lineRule="auto"/>
              <w:jc w:val="center"/>
              <w:rPr>
                <w:rFonts w:ascii="Arial" w:eastAsia="Times New Roman" w:hAnsi="Arial" w:cs="Arial"/>
                <w:b/>
                <w:bCs/>
                <w:color w:val="000000"/>
                <w:sz w:val="20"/>
                <w:szCs w:val="20"/>
                <w:u w:val="single"/>
                <w:lang w:eastAsia="es-CL"/>
              </w:rPr>
            </w:pPr>
            <w:r w:rsidRPr="00B67C4C">
              <w:rPr>
                <w:rFonts w:ascii="Arial" w:eastAsia="Times New Roman" w:hAnsi="Arial" w:cs="Arial"/>
                <w:b/>
                <w:bCs/>
                <w:color w:val="000000"/>
                <w:sz w:val="20"/>
                <w:szCs w:val="20"/>
                <w:u w:val="single"/>
                <w:lang w:eastAsia="es-CL"/>
              </w:rPr>
              <w:t>Cierre plazo de ingreso indicaciones B2/ Envío de comparado B2</w:t>
            </w:r>
          </w:p>
        </w:tc>
        <w:tc>
          <w:tcPr>
            <w:tcW w:w="1445" w:type="dxa"/>
            <w:shd w:val="clear" w:color="auto" w:fill="auto"/>
            <w:vAlign w:val="center"/>
            <w:hideMark/>
          </w:tcPr>
          <w:p w14:paraId="3233BDFE" w14:textId="77777777" w:rsidR="00366216" w:rsidRPr="00B67C4C" w:rsidRDefault="00366216" w:rsidP="00A308BB">
            <w:pPr>
              <w:spacing w:after="0" w:line="240" w:lineRule="auto"/>
              <w:jc w:val="center"/>
              <w:rPr>
                <w:rFonts w:ascii="Arial" w:eastAsia="Times New Roman" w:hAnsi="Arial" w:cs="Arial"/>
                <w:b/>
                <w:bCs/>
                <w:color w:val="000000"/>
                <w:sz w:val="20"/>
                <w:szCs w:val="20"/>
                <w:u w:val="single"/>
                <w:lang w:eastAsia="es-CL"/>
              </w:rPr>
            </w:pPr>
            <w:r w:rsidRPr="00B67C4C">
              <w:rPr>
                <w:rFonts w:ascii="Arial" w:eastAsia="Times New Roman" w:hAnsi="Arial" w:cs="Arial"/>
                <w:b/>
                <w:bCs/>
                <w:color w:val="000000"/>
                <w:sz w:val="20"/>
                <w:szCs w:val="20"/>
                <w:u w:val="single"/>
                <w:lang w:eastAsia="es-CL"/>
              </w:rPr>
              <w:t>Estudio de comparado B2</w:t>
            </w:r>
          </w:p>
        </w:tc>
        <w:tc>
          <w:tcPr>
            <w:tcW w:w="1840" w:type="dxa"/>
            <w:shd w:val="clear" w:color="auto" w:fill="auto"/>
            <w:vAlign w:val="center"/>
            <w:hideMark/>
          </w:tcPr>
          <w:p w14:paraId="060C83C2"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Estudio de comparado B2</w:t>
            </w:r>
          </w:p>
        </w:tc>
        <w:tc>
          <w:tcPr>
            <w:tcW w:w="5954" w:type="dxa"/>
          </w:tcPr>
          <w:p w14:paraId="5D5247E9" w14:textId="4BE4B9FC" w:rsidR="00A72594" w:rsidRPr="00B67C4C" w:rsidRDefault="00A72594" w:rsidP="00982E46">
            <w:pPr>
              <w:pStyle w:val="Prrafodelista"/>
              <w:numPr>
                <w:ilvl w:val="0"/>
                <w:numId w:val="3"/>
              </w:numPr>
              <w:spacing w:after="0" w:line="240" w:lineRule="auto"/>
              <w:jc w:val="both"/>
              <w:rPr>
                <w:rFonts w:ascii="Arial" w:eastAsia="Times New Roman" w:hAnsi="Arial" w:cs="Arial"/>
                <w:color w:val="000000"/>
                <w:sz w:val="20"/>
                <w:szCs w:val="20"/>
                <w:lang w:eastAsia="es-CL"/>
              </w:rPr>
            </w:pPr>
            <w:r w:rsidRPr="00B67C4C">
              <w:rPr>
                <w:rFonts w:ascii="Arial" w:eastAsia="Times New Roman" w:hAnsi="Arial" w:cs="Arial"/>
                <w:b/>
                <w:bCs/>
                <w:color w:val="000000"/>
                <w:sz w:val="20"/>
                <w:szCs w:val="20"/>
                <w:lang w:eastAsia="es-CL"/>
              </w:rPr>
              <w:t>Ossandón y Rebolledo</w:t>
            </w:r>
            <w:r w:rsidRPr="00B67C4C">
              <w:rPr>
                <w:rFonts w:ascii="Arial" w:eastAsia="Times New Roman" w:hAnsi="Arial" w:cs="Arial"/>
                <w:color w:val="000000"/>
                <w:sz w:val="20"/>
                <w:szCs w:val="20"/>
                <w:lang w:eastAsia="es-CL"/>
              </w:rPr>
              <w:t xml:space="preserve">. </w:t>
            </w:r>
          </w:p>
          <w:p w14:paraId="68B10997" w14:textId="1A39FC4F" w:rsidR="007141D2" w:rsidRPr="00726A48" w:rsidRDefault="00E56E48" w:rsidP="007141D2">
            <w:pPr>
              <w:spacing w:after="0" w:line="240" w:lineRule="auto"/>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a) Sustituir</w:t>
            </w:r>
            <w:r w:rsidR="007141D2" w:rsidRPr="00726A48">
              <w:rPr>
                <w:rFonts w:ascii="Arial" w:eastAsia="Times New Roman" w:hAnsi="Arial" w:cs="Arial"/>
                <w:color w:val="000000"/>
                <w:sz w:val="20"/>
                <w:szCs w:val="20"/>
                <w:lang w:eastAsia="es-CL"/>
              </w:rPr>
              <w:t>: actividad del 1 de febrero por “Deliberación B2”.</w:t>
            </w:r>
          </w:p>
          <w:p w14:paraId="6AC9E289" w14:textId="52A8F6AD" w:rsidR="007141D2" w:rsidRPr="00726A48" w:rsidRDefault="00E56E48" w:rsidP="007141D2">
            <w:pPr>
              <w:spacing w:after="0" w:line="240" w:lineRule="auto"/>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b) Sustituir</w:t>
            </w:r>
            <w:r w:rsidR="007141D2" w:rsidRPr="00726A48">
              <w:rPr>
                <w:rFonts w:ascii="Arial" w:eastAsia="Times New Roman" w:hAnsi="Arial" w:cs="Arial"/>
                <w:color w:val="000000"/>
                <w:sz w:val="20"/>
                <w:szCs w:val="20"/>
                <w:lang w:eastAsia="es-CL"/>
              </w:rPr>
              <w:t>: actividad del 2 de febrero por “Votación en general B2”.</w:t>
            </w:r>
          </w:p>
          <w:p w14:paraId="5E048533" w14:textId="559A7F9C" w:rsidR="007141D2" w:rsidRPr="00726A48" w:rsidRDefault="00E56E48" w:rsidP="007141D2">
            <w:pPr>
              <w:spacing w:after="0" w:line="240" w:lineRule="auto"/>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c) Añadir</w:t>
            </w:r>
            <w:r w:rsidR="007141D2" w:rsidRPr="00726A48">
              <w:rPr>
                <w:rFonts w:ascii="Arial" w:eastAsia="Times New Roman" w:hAnsi="Arial" w:cs="Arial"/>
                <w:color w:val="000000"/>
                <w:sz w:val="20"/>
                <w:szCs w:val="20"/>
                <w:lang w:eastAsia="es-CL"/>
              </w:rPr>
              <w:t>: actividad del 3 de febrero de 2022 “Inicio de plazo de ingreso indicaciones B2”.</w:t>
            </w:r>
          </w:p>
          <w:p w14:paraId="6E76D0DD" w14:textId="796B9670" w:rsidR="007141D2" w:rsidRPr="00726A48" w:rsidRDefault="00D76253" w:rsidP="007141D2">
            <w:pPr>
              <w:spacing w:after="0" w:line="240" w:lineRule="auto"/>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d) Eliminar</w:t>
            </w:r>
            <w:r w:rsidR="007141D2" w:rsidRPr="00726A48">
              <w:rPr>
                <w:rFonts w:ascii="Arial" w:eastAsia="Times New Roman" w:hAnsi="Arial" w:cs="Arial"/>
                <w:color w:val="000000"/>
                <w:sz w:val="20"/>
                <w:szCs w:val="20"/>
                <w:lang w:eastAsia="es-CL"/>
              </w:rPr>
              <w:t>: actividad del 4 de febrero de 2022.</w:t>
            </w:r>
          </w:p>
          <w:p w14:paraId="065255A8" w14:textId="77777777" w:rsidR="004D2915" w:rsidRDefault="00D76253" w:rsidP="007141D2">
            <w:pPr>
              <w:spacing w:after="0" w:line="240" w:lineRule="auto"/>
              <w:jc w:val="both"/>
              <w:rPr>
                <w:rFonts w:ascii="Arial" w:eastAsia="Times New Roman" w:hAnsi="Arial" w:cs="Arial"/>
                <w:b/>
                <w:bCs/>
                <w:color w:val="000000"/>
                <w:sz w:val="20"/>
                <w:szCs w:val="20"/>
                <w:lang w:eastAsia="es-CL"/>
              </w:rPr>
            </w:pPr>
            <w:r>
              <w:rPr>
                <w:rFonts w:ascii="Arial" w:eastAsia="Times New Roman" w:hAnsi="Arial" w:cs="Arial"/>
                <w:color w:val="000000"/>
                <w:sz w:val="20"/>
                <w:szCs w:val="20"/>
                <w:lang w:eastAsia="es-CL"/>
              </w:rPr>
              <w:t>e) Sustituir</w:t>
            </w:r>
            <w:r w:rsidR="007141D2" w:rsidRPr="00726A48">
              <w:rPr>
                <w:rFonts w:ascii="Arial" w:eastAsia="Times New Roman" w:hAnsi="Arial" w:cs="Arial"/>
                <w:color w:val="000000"/>
                <w:sz w:val="20"/>
                <w:szCs w:val="20"/>
                <w:lang w:eastAsia="es-CL"/>
              </w:rPr>
              <w:t>: actividad del 5 de febrero por “Cierre plazo de ingreso indicaciones B2/ Envío de comparado B2”.</w:t>
            </w:r>
            <w:r w:rsidR="004D2915">
              <w:rPr>
                <w:rFonts w:ascii="Arial" w:eastAsia="Times New Roman" w:hAnsi="Arial" w:cs="Arial"/>
                <w:b/>
                <w:bCs/>
                <w:color w:val="000000"/>
                <w:sz w:val="20"/>
                <w:szCs w:val="20"/>
                <w:lang w:eastAsia="es-CL"/>
              </w:rPr>
              <w:t xml:space="preserve"> </w:t>
            </w:r>
          </w:p>
          <w:p w14:paraId="5F37983B" w14:textId="400E795A" w:rsidR="007141D2" w:rsidRDefault="004D2915" w:rsidP="007141D2">
            <w:pPr>
              <w:spacing w:after="0" w:line="240" w:lineRule="auto"/>
              <w:jc w:val="both"/>
              <w:rPr>
                <w:rFonts w:ascii="Arial" w:eastAsia="Times New Roman" w:hAnsi="Arial" w:cs="Arial"/>
                <w:color w:val="000000"/>
                <w:sz w:val="20"/>
                <w:szCs w:val="20"/>
                <w:lang w:eastAsia="es-CL"/>
              </w:rPr>
            </w:pPr>
            <w:r>
              <w:rPr>
                <w:rFonts w:ascii="Arial" w:eastAsia="Times New Roman" w:hAnsi="Arial" w:cs="Arial"/>
                <w:b/>
                <w:bCs/>
                <w:color w:val="000000"/>
                <w:sz w:val="20"/>
                <w:szCs w:val="20"/>
                <w:lang w:eastAsia="es-CL"/>
              </w:rPr>
              <w:t xml:space="preserve">(Nota: </w:t>
            </w:r>
            <w:r>
              <w:rPr>
                <w:rFonts w:ascii="Arial" w:eastAsia="Times New Roman" w:hAnsi="Arial" w:cs="Arial"/>
                <w:color w:val="000000"/>
                <w:sz w:val="20"/>
                <w:szCs w:val="20"/>
                <w:lang w:eastAsia="es-CL"/>
              </w:rPr>
              <w:t>la adición sobre enlaces transversales fue observado por Meneses y Quinteros)</w:t>
            </w:r>
          </w:p>
          <w:p w14:paraId="29274BB8"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p>
        </w:tc>
      </w:tr>
      <w:tr w:rsidR="005C7BFA" w:rsidRPr="00A308BB" w14:paraId="482E1227" w14:textId="77777777" w:rsidTr="00271791">
        <w:trPr>
          <w:trHeight w:val="323"/>
        </w:trPr>
        <w:tc>
          <w:tcPr>
            <w:tcW w:w="1412" w:type="dxa"/>
            <w:shd w:val="clear" w:color="B281B4" w:fill="B281B4"/>
            <w:vAlign w:val="center"/>
            <w:hideMark/>
          </w:tcPr>
          <w:p w14:paraId="4025899A"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7</w:t>
            </w:r>
          </w:p>
        </w:tc>
        <w:tc>
          <w:tcPr>
            <w:tcW w:w="1571" w:type="dxa"/>
            <w:shd w:val="clear" w:color="B281B4" w:fill="B281B4"/>
            <w:vAlign w:val="center"/>
            <w:hideMark/>
          </w:tcPr>
          <w:p w14:paraId="7B1C9DBA"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8</w:t>
            </w:r>
          </w:p>
        </w:tc>
        <w:tc>
          <w:tcPr>
            <w:tcW w:w="1480" w:type="dxa"/>
            <w:shd w:val="clear" w:color="B281B4" w:fill="B281B4"/>
            <w:vAlign w:val="center"/>
            <w:hideMark/>
          </w:tcPr>
          <w:p w14:paraId="13DBDF09"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9</w:t>
            </w:r>
          </w:p>
        </w:tc>
        <w:tc>
          <w:tcPr>
            <w:tcW w:w="1857" w:type="dxa"/>
            <w:shd w:val="clear" w:color="B281B4" w:fill="B281B4"/>
            <w:vAlign w:val="center"/>
            <w:hideMark/>
          </w:tcPr>
          <w:p w14:paraId="7508167C"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10</w:t>
            </w:r>
          </w:p>
        </w:tc>
        <w:tc>
          <w:tcPr>
            <w:tcW w:w="1730" w:type="dxa"/>
            <w:shd w:val="clear" w:color="B281B4" w:fill="B281B4"/>
            <w:vAlign w:val="center"/>
            <w:hideMark/>
          </w:tcPr>
          <w:p w14:paraId="5253986B"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11</w:t>
            </w:r>
          </w:p>
        </w:tc>
        <w:tc>
          <w:tcPr>
            <w:tcW w:w="1445" w:type="dxa"/>
            <w:shd w:val="clear" w:color="auto" w:fill="auto"/>
            <w:vAlign w:val="center"/>
            <w:hideMark/>
          </w:tcPr>
          <w:p w14:paraId="6C0B26FF"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12</w:t>
            </w:r>
          </w:p>
        </w:tc>
        <w:tc>
          <w:tcPr>
            <w:tcW w:w="1840" w:type="dxa"/>
            <w:shd w:val="clear" w:color="auto" w:fill="auto"/>
            <w:vAlign w:val="center"/>
            <w:hideMark/>
          </w:tcPr>
          <w:p w14:paraId="02E3F495"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13</w:t>
            </w:r>
          </w:p>
        </w:tc>
        <w:tc>
          <w:tcPr>
            <w:tcW w:w="5954" w:type="dxa"/>
          </w:tcPr>
          <w:p w14:paraId="7E2AB9FD"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p>
        </w:tc>
      </w:tr>
      <w:tr w:rsidR="005C7BFA" w:rsidRPr="00A308BB" w14:paraId="04570953" w14:textId="77777777" w:rsidTr="00271791">
        <w:trPr>
          <w:trHeight w:val="932"/>
        </w:trPr>
        <w:tc>
          <w:tcPr>
            <w:tcW w:w="1412" w:type="dxa"/>
            <w:shd w:val="clear" w:color="B281B4" w:fill="B281B4"/>
            <w:vAlign w:val="center"/>
            <w:hideMark/>
          </w:tcPr>
          <w:p w14:paraId="2A7B3AA9"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B2</w:t>
            </w:r>
          </w:p>
        </w:tc>
        <w:tc>
          <w:tcPr>
            <w:tcW w:w="1571" w:type="dxa"/>
            <w:shd w:val="clear" w:color="B281B4" w:fill="B281B4"/>
            <w:vAlign w:val="center"/>
            <w:hideMark/>
          </w:tcPr>
          <w:p w14:paraId="54862CBA"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B2</w:t>
            </w:r>
          </w:p>
        </w:tc>
        <w:tc>
          <w:tcPr>
            <w:tcW w:w="1480" w:type="dxa"/>
            <w:shd w:val="clear" w:color="B281B4" w:fill="B281B4"/>
            <w:vAlign w:val="center"/>
            <w:hideMark/>
          </w:tcPr>
          <w:p w14:paraId="3A6EB26A"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B2</w:t>
            </w:r>
          </w:p>
        </w:tc>
        <w:tc>
          <w:tcPr>
            <w:tcW w:w="1857" w:type="dxa"/>
            <w:shd w:val="clear" w:color="B281B4" w:fill="B281B4"/>
            <w:vAlign w:val="center"/>
            <w:hideMark/>
          </w:tcPr>
          <w:p w14:paraId="43BF53FD"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B2</w:t>
            </w:r>
          </w:p>
        </w:tc>
        <w:tc>
          <w:tcPr>
            <w:tcW w:w="1730" w:type="dxa"/>
            <w:shd w:val="clear" w:color="B281B4" w:fill="B281B4"/>
            <w:vAlign w:val="center"/>
            <w:hideMark/>
          </w:tcPr>
          <w:p w14:paraId="1E05F5B1"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hasta total despacho B2</w:t>
            </w:r>
          </w:p>
        </w:tc>
        <w:tc>
          <w:tcPr>
            <w:tcW w:w="1445" w:type="dxa"/>
            <w:shd w:val="clear" w:color="auto" w:fill="auto"/>
            <w:vAlign w:val="center"/>
            <w:hideMark/>
          </w:tcPr>
          <w:p w14:paraId="65AF468A"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103201AA"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69768EF4"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p>
        </w:tc>
      </w:tr>
      <w:tr w:rsidR="005C7BFA" w:rsidRPr="00A308BB" w14:paraId="40BBD8D5" w14:textId="77777777" w:rsidTr="00271791">
        <w:trPr>
          <w:trHeight w:val="988"/>
        </w:trPr>
        <w:tc>
          <w:tcPr>
            <w:tcW w:w="1412" w:type="dxa"/>
            <w:shd w:val="clear" w:color="FFFFFF" w:fill="FFFFFF"/>
            <w:vAlign w:val="center"/>
            <w:hideMark/>
          </w:tcPr>
          <w:p w14:paraId="1A0D7119"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571" w:type="dxa"/>
            <w:shd w:val="clear" w:color="FFFFFF" w:fill="FFFFFF"/>
            <w:vAlign w:val="center"/>
            <w:hideMark/>
          </w:tcPr>
          <w:p w14:paraId="10B88B8D"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80" w:type="dxa"/>
            <w:shd w:val="clear" w:color="FFFFFF" w:fill="FFFFFF"/>
            <w:vAlign w:val="center"/>
            <w:hideMark/>
          </w:tcPr>
          <w:p w14:paraId="12CE4DEF"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57" w:type="dxa"/>
            <w:shd w:val="clear" w:color="FFFFFF" w:fill="FFFFFF"/>
            <w:vAlign w:val="center"/>
            <w:hideMark/>
          </w:tcPr>
          <w:p w14:paraId="0F9075A9"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730" w:type="dxa"/>
            <w:shd w:val="clear" w:color="FFFF00" w:fill="FFFF00"/>
            <w:vAlign w:val="center"/>
            <w:hideMark/>
          </w:tcPr>
          <w:p w14:paraId="33FE91D6"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Envío de 1er Informe correspondiente al B1 y B2</w:t>
            </w:r>
          </w:p>
        </w:tc>
        <w:tc>
          <w:tcPr>
            <w:tcW w:w="1445" w:type="dxa"/>
            <w:shd w:val="clear" w:color="auto" w:fill="auto"/>
            <w:vAlign w:val="center"/>
            <w:hideMark/>
          </w:tcPr>
          <w:p w14:paraId="482D967C"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17F2E16D"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5BBEC5EC"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p>
        </w:tc>
      </w:tr>
      <w:tr w:rsidR="005C7BFA" w:rsidRPr="00A308BB" w14:paraId="3AE5DC4E" w14:textId="77777777" w:rsidTr="00271791">
        <w:trPr>
          <w:trHeight w:val="323"/>
        </w:trPr>
        <w:tc>
          <w:tcPr>
            <w:tcW w:w="1412" w:type="dxa"/>
            <w:shd w:val="clear" w:color="FFFFFF" w:fill="FFFFFF"/>
            <w:vAlign w:val="center"/>
            <w:hideMark/>
          </w:tcPr>
          <w:p w14:paraId="017A4504"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14</w:t>
            </w:r>
          </w:p>
        </w:tc>
        <w:tc>
          <w:tcPr>
            <w:tcW w:w="1571" w:type="dxa"/>
            <w:shd w:val="clear" w:color="00B0F0" w:fill="00B0F0"/>
            <w:vAlign w:val="center"/>
            <w:hideMark/>
          </w:tcPr>
          <w:p w14:paraId="4AB65191"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15</w:t>
            </w:r>
          </w:p>
        </w:tc>
        <w:tc>
          <w:tcPr>
            <w:tcW w:w="1480" w:type="dxa"/>
            <w:shd w:val="clear" w:color="00B0F0" w:fill="00B0F0"/>
            <w:vAlign w:val="center"/>
            <w:hideMark/>
          </w:tcPr>
          <w:p w14:paraId="4F63FA79"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16</w:t>
            </w:r>
          </w:p>
        </w:tc>
        <w:tc>
          <w:tcPr>
            <w:tcW w:w="1857" w:type="dxa"/>
            <w:shd w:val="clear" w:color="00B0F0" w:fill="00B0F0"/>
            <w:vAlign w:val="center"/>
            <w:hideMark/>
          </w:tcPr>
          <w:p w14:paraId="498CCE3F"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17</w:t>
            </w:r>
          </w:p>
        </w:tc>
        <w:tc>
          <w:tcPr>
            <w:tcW w:w="1730" w:type="dxa"/>
            <w:shd w:val="clear" w:color="FFFFFF" w:fill="FFFFFF"/>
            <w:vAlign w:val="center"/>
            <w:hideMark/>
          </w:tcPr>
          <w:p w14:paraId="39D11C02"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18</w:t>
            </w:r>
          </w:p>
        </w:tc>
        <w:tc>
          <w:tcPr>
            <w:tcW w:w="1445" w:type="dxa"/>
            <w:shd w:val="clear" w:color="auto" w:fill="auto"/>
            <w:vAlign w:val="center"/>
            <w:hideMark/>
          </w:tcPr>
          <w:p w14:paraId="262C3964"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19</w:t>
            </w:r>
          </w:p>
        </w:tc>
        <w:tc>
          <w:tcPr>
            <w:tcW w:w="1840" w:type="dxa"/>
            <w:shd w:val="clear" w:color="auto" w:fill="auto"/>
            <w:vAlign w:val="center"/>
            <w:hideMark/>
          </w:tcPr>
          <w:p w14:paraId="09A281CE"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20</w:t>
            </w:r>
          </w:p>
        </w:tc>
        <w:tc>
          <w:tcPr>
            <w:tcW w:w="5954" w:type="dxa"/>
          </w:tcPr>
          <w:p w14:paraId="3A5A7276" w14:textId="77777777" w:rsidR="00366216" w:rsidRPr="00A308BB" w:rsidRDefault="00366216" w:rsidP="00A308BB">
            <w:pPr>
              <w:spacing w:after="0" w:line="240" w:lineRule="auto"/>
              <w:jc w:val="center"/>
              <w:rPr>
                <w:rFonts w:ascii="Arial" w:eastAsia="Times New Roman" w:hAnsi="Arial" w:cs="Arial"/>
                <w:b/>
                <w:bCs/>
                <w:color w:val="000000"/>
                <w:sz w:val="20"/>
                <w:szCs w:val="20"/>
                <w:lang w:eastAsia="es-CL"/>
              </w:rPr>
            </w:pPr>
          </w:p>
        </w:tc>
      </w:tr>
      <w:tr w:rsidR="005C7BFA" w:rsidRPr="00A308BB" w14:paraId="59507CE8" w14:textId="77777777" w:rsidTr="00271791">
        <w:trPr>
          <w:trHeight w:val="323"/>
        </w:trPr>
        <w:tc>
          <w:tcPr>
            <w:tcW w:w="1412" w:type="dxa"/>
            <w:shd w:val="clear" w:color="FFFFFF" w:fill="FFFFFF"/>
            <w:vAlign w:val="center"/>
          </w:tcPr>
          <w:p w14:paraId="1F416219"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p>
        </w:tc>
        <w:tc>
          <w:tcPr>
            <w:tcW w:w="1571" w:type="dxa"/>
            <w:shd w:val="clear" w:color="00B0F0" w:fill="00B0F0"/>
            <w:vAlign w:val="center"/>
          </w:tcPr>
          <w:p w14:paraId="2A5D10AE"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Presentación de normas/ Deliberación B3</w:t>
            </w:r>
          </w:p>
        </w:tc>
        <w:tc>
          <w:tcPr>
            <w:tcW w:w="1480" w:type="dxa"/>
            <w:shd w:val="clear" w:color="00B0F0" w:fill="00B0F0"/>
            <w:vAlign w:val="center"/>
          </w:tcPr>
          <w:p w14:paraId="4F55B482"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B3</w:t>
            </w:r>
          </w:p>
        </w:tc>
        <w:tc>
          <w:tcPr>
            <w:tcW w:w="1857" w:type="dxa"/>
            <w:shd w:val="clear" w:color="00B0F0" w:fill="00B0F0"/>
            <w:vAlign w:val="center"/>
          </w:tcPr>
          <w:p w14:paraId="25FABC24"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B3</w:t>
            </w:r>
          </w:p>
        </w:tc>
        <w:tc>
          <w:tcPr>
            <w:tcW w:w="1730" w:type="dxa"/>
            <w:shd w:val="clear" w:color="FFFFFF" w:fill="FFFFFF"/>
            <w:vAlign w:val="center"/>
          </w:tcPr>
          <w:p w14:paraId="1F106D8C"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p>
        </w:tc>
        <w:tc>
          <w:tcPr>
            <w:tcW w:w="1445" w:type="dxa"/>
            <w:shd w:val="clear" w:color="auto" w:fill="auto"/>
            <w:vAlign w:val="center"/>
          </w:tcPr>
          <w:p w14:paraId="54475DBD"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p>
        </w:tc>
        <w:tc>
          <w:tcPr>
            <w:tcW w:w="1840" w:type="dxa"/>
            <w:shd w:val="clear" w:color="auto" w:fill="auto"/>
            <w:vAlign w:val="center"/>
          </w:tcPr>
          <w:p w14:paraId="50E3F93F"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p>
        </w:tc>
        <w:tc>
          <w:tcPr>
            <w:tcW w:w="5954" w:type="dxa"/>
          </w:tcPr>
          <w:p w14:paraId="54DDBAB4"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p>
        </w:tc>
      </w:tr>
      <w:tr w:rsidR="005F66D8" w:rsidRPr="00A308BB" w14:paraId="2CBC00F4" w14:textId="77777777" w:rsidTr="00271791">
        <w:trPr>
          <w:trHeight w:val="841"/>
        </w:trPr>
        <w:tc>
          <w:tcPr>
            <w:tcW w:w="8050" w:type="dxa"/>
            <w:gridSpan w:val="5"/>
            <w:shd w:val="clear" w:color="FFFFFF" w:fill="FFFFFF"/>
            <w:vAlign w:val="center"/>
            <w:hideMark/>
          </w:tcPr>
          <w:p w14:paraId="7FD4B13C" w14:textId="77777777" w:rsidR="00366216" w:rsidRPr="001D78A1" w:rsidRDefault="00366216" w:rsidP="003334A1">
            <w:pPr>
              <w:spacing w:after="0" w:line="240" w:lineRule="auto"/>
              <w:jc w:val="center"/>
              <w:rPr>
                <w:rFonts w:ascii="Arial" w:eastAsia="Times New Roman" w:hAnsi="Arial" w:cs="Arial"/>
                <w:b/>
                <w:bCs/>
                <w:color w:val="000000"/>
                <w:sz w:val="20"/>
                <w:szCs w:val="20"/>
                <w:lang w:eastAsia="es-CL"/>
              </w:rPr>
            </w:pPr>
            <w:r w:rsidRPr="001D78A1">
              <w:rPr>
                <w:rFonts w:ascii="Arial" w:eastAsia="Times New Roman" w:hAnsi="Arial" w:cs="Arial"/>
                <w:b/>
                <w:bCs/>
                <w:color w:val="000000"/>
                <w:sz w:val="20"/>
                <w:szCs w:val="20"/>
                <w:lang w:eastAsia="es-CL"/>
              </w:rPr>
              <w:lastRenderedPageBreak/>
              <w:t>SALIDA REGIONAL CONVENCIÓN CONSTITUCIONAL POR ACUERDO DEL PLENO 29/12</w:t>
            </w:r>
          </w:p>
        </w:tc>
        <w:tc>
          <w:tcPr>
            <w:tcW w:w="1445" w:type="dxa"/>
            <w:shd w:val="clear" w:color="auto" w:fill="auto"/>
            <w:vAlign w:val="center"/>
            <w:hideMark/>
          </w:tcPr>
          <w:p w14:paraId="1DA04CA6" w14:textId="77777777" w:rsidR="00366216" w:rsidRPr="001D78A1" w:rsidRDefault="00366216" w:rsidP="00366216">
            <w:pPr>
              <w:spacing w:after="0" w:line="240" w:lineRule="auto"/>
              <w:jc w:val="center"/>
              <w:rPr>
                <w:rFonts w:ascii="Arial" w:eastAsia="Times New Roman" w:hAnsi="Arial" w:cs="Arial"/>
                <w:b/>
                <w:bCs/>
                <w:color w:val="000000"/>
                <w:sz w:val="20"/>
                <w:szCs w:val="20"/>
                <w:lang w:eastAsia="es-CL"/>
              </w:rPr>
            </w:pPr>
            <w:r w:rsidRPr="001D78A1">
              <w:rPr>
                <w:rFonts w:ascii="Arial" w:eastAsia="Times New Roman" w:hAnsi="Arial" w:cs="Arial"/>
                <w:b/>
                <w:bCs/>
                <w:color w:val="000000"/>
                <w:sz w:val="20"/>
                <w:szCs w:val="20"/>
                <w:lang w:eastAsia="es-CL"/>
              </w:rPr>
              <w:t> </w:t>
            </w:r>
          </w:p>
        </w:tc>
        <w:tc>
          <w:tcPr>
            <w:tcW w:w="1840" w:type="dxa"/>
            <w:shd w:val="clear" w:color="auto" w:fill="auto"/>
            <w:vAlign w:val="center"/>
            <w:hideMark/>
          </w:tcPr>
          <w:p w14:paraId="29A94DE7" w14:textId="77777777" w:rsidR="00366216" w:rsidRPr="001D78A1" w:rsidRDefault="00366216" w:rsidP="00366216">
            <w:pPr>
              <w:spacing w:after="0" w:line="240" w:lineRule="auto"/>
              <w:jc w:val="center"/>
              <w:rPr>
                <w:rFonts w:ascii="Arial" w:eastAsia="Times New Roman" w:hAnsi="Arial" w:cs="Arial"/>
                <w:b/>
                <w:bCs/>
                <w:color w:val="000000"/>
                <w:sz w:val="20"/>
                <w:szCs w:val="20"/>
                <w:lang w:eastAsia="es-CL"/>
              </w:rPr>
            </w:pPr>
            <w:r w:rsidRPr="001D78A1">
              <w:rPr>
                <w:rFonts w:ascii="Arial" w:eastAsia="Times New Roman" w:hAnsi="Arial" w:cs="Arial"/>
                <w:b/>
                <w:bCs/>
                <w:color w:val="000000"/>
                <w:sz w:val="20"/>
                <w:szCs w:val="20"/>
                <w:lang w:eastAsia="es-CL"/>
              </w:rPr>
              <w:t> </w:t>
            </w:r>
          </w:p>
        </w:tc>
        <w:tc>
          <w:tcPr>
            <w:tcW w:w="5954" w:type="dxa"/>
          </w:tcPr>
          <w:p w14:paraId="5F1E6956" w14:textId="30CC355E" w:rsidR="00366216" w:rsidRPr="001D78A1" w:rsidRDefault="00366216" w:rsidP="00366216">
            <w:pPr>
              <w:spacing w:after="0" w:line="240" w:lineRule="auto"/>
              <w:jc w:val="center"/>
              <w:rPr>
                <w:rFonts w:ascii="Arial" w:eastAsia="Times New Roman" w:hAnsi="Arial" w:cs="Arial"/>
                <w:b/>
                <w:bCs/>
                <w:color w:val="000000"/>
                <w:sz w:val="20"/>
                <w:szCs w:val="20"/>
                <w:lang w:eastAsia="es-CL"/>
              </w:rPr>
            </w:pPr>
          </w:p>
        </w:tc>
      </w:tr>
      <w:tr w:rsidR="005C7BFA" w:rsidRPr="00A308BB" w14:paraId="3D7C44CD" w14:textId="77777777" w:rsidTr="00271791">
        <w:trPr>
          <w:trHeight w:val="323"/>
        </w:trPr>
        <w:tc>
          <w:tcPr>
            <w:tcW w:w="1412" w:type="dxa"/>
            <w:shd w:val="clear" w:color="00B0F0" w:fill="00B0F0"/>
            <w:vAlign w:val="center"/>
            <w:hideMark/>
          </w:tcPr>
          <w:p w14:paraId="437D5C05"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21</w:t>
            </w:r>
          </w:p>
        </w:tc>
        <w:tc>
          <w:tcPr>
            <w:tcW w:w="1571" w:type="dxa"/>
            <w:shd w:val="clear" w:color="00B0F0" w:fill="00B0F0"/>
            <w:vAlign w:val="center"/>
            <w:hideMark/>
          </w:tcPr>
          <w:p w14:paraId="3B3FFB51"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22</w:t>
            </w:r>
          </w:p>
        </w:tc>
        <w:tc>
          <w:tcPr>
            <w:tcW w:w="1480" w:type="dxa"/>
            <w:shd w:val="clear" w:color="00B0F0" w:fill="00B0F0"/>
            <w:vAlign w:val="center"/>
            <w:hideMark/>
          </w:tcPr>
          <w:p w14:paraId="2099218D"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23</w:t>
            </w:r>
          </w:p>
        </w:tc>
        <w:tc>
          <w:tcPr>
            <w:tcW w:w="1857" w:type="dxa"/>
            <w:shd w:val="clear" w:color="00B0F0" w:fill="00B0F0"/>
            <w:vAlign w:val="center"/>
            <w:hideMark/>
          </w:tcPr>
          <w:p w14:paraId="2DA8F0DF"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24</w:t>
            </w:r>
          </w:p>
        </w:tc>
        <w:tc>
          <w:tcPr>
            <w:tcW w:w="1730" w:type="dxa"/>
            <w:shd w:val="clear" w:color="00B0F0" w:fill="00B0F0"/>
            <w:vAlign w:val="center"/>
            <w:hideMark/>
          </w:tcPr>
          <w:p w14:paraId="452D5BE6"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25</w:t>
            </w:r>
          </w:p>
        </w:tc>
        <w:tc>
          <w:tcPr>
            <w:tcW w:w="1445" w:type="dxa"/>
            <w:shd w:val="clear" w:color="auto" w:fill="auto"/>
            <w:vAlign w:val="center"/>
            <w:hideMark/>
          </w:tcPr>
          <w:p w14:paraId="782B6BEE"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26</w:t>
            </w:r>
          </w:p>
        </w:tc>
        <w:tc>
          <w:tcPr>
            <w:tcW w:w="1840" w:type="dxa"/>
            <w:shd w:val="clear" w:color="auto" w:fill="auto"/>
            <w:vAlign w:val="center"/>
            <w:hideMark/>
          </w:tcPr>
          <w:p w14:paraId="34D88073"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27</w:t>
            </w:r>
          </w:p>
        </w:tc>
        <w:tc>
          <w:tcPr>
            <w:tcW w:w="5954" w:type="dxa"/>
          </w:tcPr>
          <w:p w14:paraId="70C48056"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Indicaciones</w:t>
            </w:r>
          </w:p>
        </w:tc>
      </w:tr>
      <w:tr w:rsidR="005C7BFA" w:rsidRPr="00A308BB" w14:paraId="32DCB07E" w14:textId="77777777" w:rsidTr="00271791">
        <w:trPr>
          <w:trHeight w:val="557"/>
        </w:trPr>
        <w:tc>
          <w:tcPr>
            <w:tcW w:w="1412" w:type="dxa"/>
            <w:shd w:val="clear" w:color="00B0F0" w:fill="00B0F0"/>
            <w:vAlign w:val="center"/>
            <w:hideMark/>
          </w:tcPr>
          <w:p w14:paraId="63683321"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B3</w:t>
            </w:r>
          </w:p>
        </w:tc>
        <w:tc>
          <w:tcPr>
            <w:tcW w:w="1571" w:type="dxa"/>
            <w:shd w:val="clear" w:color="00B0F0" w:fill="00B0F0"/>
            <w:vAlign w:val="center"/>
            <w:hideMark/>
          </w:tcPr>
          <w:p w14:paraId="2F7E5DD8"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B3</w:t>
            </w:r>
          </w:p>
        </w:tc>
        <w:tc>
          <w:tcPr>
            <w:tcW w:w="1480" w:type="dxa"/>
            <w:shd w:val="clear" w:color="00B0F0" w:fill="00B0F0"/>
            <w:vAlign w:val="center"/>
            <w:hideMark/>
          </w:tcPr>
          <w:p w14:paraId="1DE2EDAE"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B3</w:t>
            </w:r>
          </w:p>
        </w:tc>
        <w:tc>
          <w:tcPr>
            <w:tcW w:w="1857" w:type="dxa"/>
            <w:shd w:val="clear" w:color="00B0F0" w:fill="00B0F0"/>
            <w:vAlign w:val="center"/>
            <w:hideMark/>
          </w:tcPr>
          <w:p w14:paraId="25C4E742"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B3</w:t>
            </w:r>
          </w:p>
        </w:tc>
        <w:tc>
          <w:tcPr>
            <w:tcW w:w="1730" w:type="dxa"/>
            <w:shd w:val="clear" w:color="00B0F0" w:fill="00B0F0"/>
            <w:vAlign w:val="center"/>
            <w:hideMark/>
          </w:tcPr>
          <w:p w14:paraId="0DE8878D"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B3</w:t>
            </w:r>
          </w:p>
        </w:tc>
        <w:tc>
          <w:tcPr>
            <w:tcW w:w="1445" w:type="dxa"/>
            <w:shd w:val="clear" w:color="auto" w:fill="auto"/>
            <w:vAlign w:val="center"/>
            <w:hideMark/>
          </w:tcPr>
          <w:p w14:paraId="2CA4E505"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4CF2BE84"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1783B5A8" w14:textId="77777777" w:rsidR="00366216" w:rsidRPr="00A308BB" w:rsidRDefault="00366216" w:rsidP="00366216">
            <w:pPr>
              <w:spacing w:after="0" w:line="240" w:lineRule="auto"/>
              <w:jc w:val="center"/>
              <w:rPr>
                <w:rFonts w:ascii="Arial" w:eastAsia="Times New Roman" w:hAnsi="Arial" w:cs="Arial"/>
                <w:b/>
                <w:bCs/>
                <w:color w:val="000000"/>
                <w:sz w:val="20"/>
                <w:szCs w:val="20"/>
                <w:lang w:eastAsia="es-CL"/>
              </w:rPr>
            </w:pPr>
          </w:p>
        </w:tc>
      </w:tr>
      <w:tr w:rsidR="005323CA" w:rsidRPr="00A308BB" w14:paraId="122CF79B" w14:textId="77777777" w:rsidTr="00271791">
        <w:trPr>
          <w:trHeight w:val="699"/>
        </w:trPr>
        <w:tc>
          <w:tcPr>
            <w:tcW w:w="1412" w:type="dxa"/>
            <w:shd w:val="clear" w:color="3C5821" w:fill="3C5821"/>
            <w:vAlign w:val="center"/>
          </w:tcPr>
          <w:p w14:paraId="576BB008" w14:textId="77777777" w:rsidR="003334A1" w:rsidRPr="00A308BB" w:rsidRDefault="003334A1" w:rsidP="003334A1">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LUNES</w:t>
            </w:r>
          </w:p>
        </w:tc>
        <w:tc>
          <w:tcPr>
            <w:tcW w:w="1571" w:type="dxa"/>
            <w:shd w:val="clear" w:color="25766F" w:fill="25766F"/>
            <w:vAlign w:val="center"/>
          </w:tcPr>
          <w:p w14:paraId="594D1013" w14:textId="77777777" w:rsidR="003334A1" w:rsidRPr="00A308BB" w:rsidRDefault="003334A1" w:rsidP="003334A1">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MARTES</w:t>
            </w:r>
          </w:p>
        </w:tc>
        <w:tc>
          <w:tcPr>
            <w:tcW w:w="1480" w:type="dxa"/>
            <w:shd w:val="clear" w:color="3C5821" w:fill="3C5821"/>
            <w:vAlign w:val="center"/>
          </w:tcPr>
          <w:p w14:paraId="7C6E9BB0" w14:textId="77777777" w:rsidR="003334A1" w:rsidRPr="00A308BB" w:rsidRDefault="003334A1" w:rsidP="003334A1">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MIÉRCOLES</w:t>
            </w:r>
          </w:p>
        </w:tc>
        <w:tc>
          <w:tcPr>
            <w:tcW w:w="1857" w:type="dxa"/>
            <w:shd w:val="clear" w:color="25766F" w:fill="25766F"/>
            <w:vAlign w:val="center"/>
          </w:tcPr>
          <w:p w14:paraId="3A57B9A1" w14:textId="77777777" w:rsidR="003334A1" w:rsidRPr="00A308BB" w:rsidRDefault="003334A1" w:rsidP="003334A1">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JUEVES</w:t>
            </w:r>
          </w:p>
        </w:tc>
        <w:tc>
          <w:tcPr>
            <w:tcW w:w="1730" w:type="dxa"/>
            <w:shd w:val="clear" w:color="3C5821" w:fill="3C5821"/>
            <w:vAlign w:val="center"/>
          </w:tcPr>
          <w:p w14:paraId="527937B8" w14:textId="77777777" w:rsidR="003334A1" w:rsidRPr="00A308BB" w:rsidRDefault="003334A1" w:rsidP="003334A1">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 xml:space="preserve">VIERNES </w:t>
            </w:r>
          </w:p>
        </w:tc>
        <w:tc>
          <w:tcPr>
            <w:tcW w:w="1445" w:type="dxa"/>
            <w:shd w:val="clear" w:color="25766F" w:fill="25766F"/>
            <w:vAlign w:val="center"/>
          </w:tcPr>
          <w:p w14:paraId="0F5B6CB5" w14:textId="77777777" w:rsidR="003334A1" w:rsidRPr="00A308BB" w:rsidRDefault="003334A1" w:rsidP="003334A1">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SÁBADO</w:t>
            </w:r>
          </w:p>
        </w:tc>
        <w:tc>
          <w:tcPr>
            <w:tcW w:w="1840" w:type="dxa"/>
            <w:shd w:val="clear" w:color="3C5821" w:fill="3C5821"/>
            <w:vAlign w:val="center"/>
          </w:tcPr>
          <w:p w14:paraId="41660D95" w14:textId="77777777" w:rsidR="003334A1" w:rsidRPr="00A308BB" w:rsidRDefault="003334A1" w:rsidP="003334A1">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DOMINGO</w:t>
            </w:r>
          </w:p>
        </w:tc>
        <w:tc>
          <w:tcPr>
            <w:tcW w:w="5954" w:type="dxa"/>
          </w:tcPr>
          <w:p w14:paraId="0323DEF4" w14:textId="77777777" w:rsidR="003334A1" w:rsidRPr="00A308BB" w:rsidRDefault="003334A1" w:rsidP="003334A1">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Indicaciones</w:t>
            </w:r>
          </w:p>
        </w:tc>
      </w:tr>
    </w:tbl>
    <w:p w14:paraId="0457054D" w14:textId="610D6A40" w:rsidR="000533F7" w:rsidRDefault="000533F7" w:rsidP="000533F7">
      <w:pPr>
        <w:spacing w:after="0" w:line="240" w:lineRule="auto"/>
        <w:rPr>
          <w:rFonts w:ascii="Arial" w:hAnsi="Arial" w:cs="Arial"/>
        </w:rPr>
      </w:pPr>
    </w:p>
    <w:p w14:paraId="34A9617B" w14:textId="5D6127B6" w:rsidR="00A308BB" w:rsidRDefault="000533F7" w:rsidP="000533F7">
      <w:pPr>
        <w:rPr>
          <w:rFonts w:ascii="Arial" w:hAnsi="Arial" w:cs="Arial"/>
        </w:rPr>
      </w:pPr>
      <w:r>
        <w:rPr>
          <w:rFonts w:ascii="Arial" w:hAnsi="Arial" w:cs="Arial"/>
        </w:rPr>
        <w:br w:type="page"/>
      </w:r>
    </w:p>
    <w:tbl>
      <w:tblPr>
        <w:tblpPr w:leftFromText="141" w:rightFromText="141" w:vertAnchor="text" w:horzAnchor="margin" w:tblpY="287"/>
        <w:tblW w:w="17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
        <w:gridCol w:w="1571"/>
        <w:gridCol w:w="1480"/>
        <w:gridCol w:w="1857"/>
        <w:gridCol w:w="1730"/>
        <w:gridCol w:w="1445"/>
        <w:gridCol w:w="1840"/>
        <w:gridCol w:w="5954"/>
      </w:tblGrid>
      <w:tr w:rsidR="000533F7" w14:paraId="7BF934DB" w14:textId="77777777" w:rsidTr="00D11D7B">
        <w:trPr>
          <w:trHeight w:val="565"/>
        </w:trPr>
        <w:tc>
          <w:tcPr>
            <w:tcW w:w="1412" w:type="dxa"/>
            <w:shd w:val="clear" w:color="FFFFFF" w:fill="FFFFFF"/>
            <w:vAlign w:val="center"/>
          </w:tcPr>
          <w:p w14:paraId="5470CF9D"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lastRenderedPageBreak/>
              <w:t>28</w:t>
            </w:r>
          </w:p>
        </w:tc>
        <w:tc>
          <w:tcPr>
            <w:tcW w:w="1571" w:type="dxa"/>
            <w:shd w:val="clear" w:color="FFFFFF" w:fill="FFFFFF"/>
            <w:vAlign w:val="center"/>
          </w:tcPr>
          <w:p w14:paraId="06D9A90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MARZO</w:t>
            </w:r>
            <w:r>
              <w:rPr>
                <w:rFonts w:ascii="Arial" w:eastAsia="Times New Roman" w:hAnsi="Arial" w:cs="Arial"/>
                <w:b/>
                <w:bCs/>
                <w:color w:val="000000"/>
                <w:sz w:val="20"/>
                <w:szCs w:val="20"/>
                <w:lang w:eastAsia="es-CL"/>
              </w:rPr>
              <w:t>/2022</w:t>
            </w:r>
          </w:p>
        </w:tc>
        <w:tc>
          <w:tcPr>
            <w:tcW w:w="1480" w:type="dxa"/>
            <w:shd w:val="clear" w:color="FFFFFF" w:fill="FFFFFF"/>
            <w:vAlign w:val="center"/>
          </w:tcPr>
          <w:p w14:paraId="6735659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w:t>
            </w:r>
          </w:p>
        </w:tc>
        <w:tc>
          <w:tcPr>
            <w:tcW w:w="1857" w:type="dxa"/>
            <w:shd w:val="clear" w:color="FFFFFF" w:fill="FFFFFF"/>
            <w:vAlign w:val="center"/>
          </w:tcPr>
          <w:p w14:paraId="0686ACEB"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3</w:t>
            </w:r>
          </w:p>
        </w:tc>
        <w:tc>
          <w:tcPr>
            <w:tcW w:w="1730" w:type="dxa"/>
            <w:shd w:val="clear" w:color="auto" w:fill="auto"/>
            <w:vAlign w:val="center"/>
          </w:tcPr>
          <w:p w14:paraId="77A47827"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4</w:t>
            </w:r>
          </w:p>
        </w:tc>
        <w:tc>
          <w:tcPr>
            <w:tcW w:w="1445" w:type="dxa"/>
            <w:shd w:val="clear" w:color="auto" w:fill="auto"/>
            <w:vAlign w:val="center"/>
          </w:tcPr>
          <w:p w14:paraId="7BA266A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5</w:t>
            </w:r>
          </w:p>
        </w:tc>
        <w:tc>
          <w:tcPr>
            <w:tcW w:w="1840" w:type="dxa"/>
            <w:shd w:val="clear" w:color="auto" w:fill="auto"/>
            <w:vAlign w:val="center"/>
          </w:tcPr>
          <w:p w14:paraId="20480F1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6</w:t>
            </w:r>
          </w:p>
        </w:tc>
        <w:tc>
          <w:tcPr>
            <w:tcW w:w="5954" w:type="dxa"/>
          </w:tcPr>
          <w:p w14:paraId="077704A0" w14:textId="77777777" w:rsidR="000533F7"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46A65" w14:paraId="00E15130" w14:textId="77777777" w:rsidTr="00D11D7B">
        <w:trPr>
          <w:trHeight w:val="544"/>
        </w:trPr>
        <w:tc>
          <w:tcPr>
            <w:tcW w:w="1412" w:type="dxa"/>
            <w:shd w:val="clear" w:color="FFFFFF" w:fill="FFFFFF"/>
            <w:vAlign w:val="center"/>
            <w:hideMark/>
          </w:tcPr>
          <w:p w14:paraId="226DA16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4908" w:type="dxa"/>
            <w:gridSpan w:val="3"/>
            <w:shd w:val="clear" w:color="EE908D" w:fill="EE908D"/>
            <w:vAlign w:val="center"/>
            <w:hideMark/>
          </w:tcPr>
          <w:p w14:paraId="62D4EEC3" w14:textId="77777777" w:rsidR="000533F7" w:rsidRPr="003C3B78" w:rsidRDefault="000533F7" w:rsidP="00D11D7B">
            <w:pPr>
              <w:spacing w:after="0" w:line="240" w:lineRule="auto"/>
              <w:jc w:val="center"/>
              <w:rPr>
                <w:rFonts w:ascii="Arial" w:eastAsia="Times New Roman" w:hAnsi="Arial" w:cs="Arial"/>
                <w:b/>
                <w:bCs/>
                <w:color w:val="000000"/>
                <w:sz w:val="20"/>
                <w:szCs w:val="20"/>
                <w:u w:val="single"/>
                <w:lang w:eastAsia="es-CL"/>
              </w:rPr>
            </w:pPr>
            <w:r w:rsidRPr="003C3B78">
              <w:rPr>
                <w:rFonts w:ascii="Arial" w:eastAsia="Times New Roman" w:hAnsi="Arial" w:cs="Arial"/>
                <w:b/>
                <w:bCs/>
                <w:color w:val="000000"/>
                <w:sz w:val="20"/>
                <w:szCs w:val="20"/>
                <w:u w:val="single"/>
                <w:lang w:eastAsia="es-CL"/>
              </w:rPr>
              <w:t>Jornada de diálogo político u otra metodología B4</w:t>
            </w:r>
          </w:p>
        </w:tc>
        <w:tc>
          <w:tcPr>
            <w:tcW w:w="1730" w:type="dxa"/>
            <w:shd w:val="clear" w:color="FFFFFF" w:fill="FFFFFF"/>
            <w:vAlign w:val="center"/>
            <w:hideMark/>
          </w:tcPr>
          <w:p w14:paraId="1DD89798"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45" w:type="dxa"/>
            <w:shd w:val="clear" w:color="auto" w:fill="auto"/>
            <w:vAlign w:val="center"/>
            <w:hideMark/>
          </w:tcPr>
          <w:p w14:paraId="193C532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3A4EA3BC"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75EC2F59" w14:textId="77777777" w:rsidR="000533F7" w:rsidRPr="00A46A65" w:rsidRDefault="000533F7" w:rsidP="00D11D7B">
            <w:pPr>
              <w:pStyle w:val="Prrafodelista"/>
              <w:numPr>
                <w:ilvl w:val="0"/>
                <w:numId w:val="3"/>
              </w:numPr>
              <w:spacing w:after="0" w:line="240" w:lineRule="auto"/>
              <w:jc w:val="both"/>
              <w:rPr>
                <w:rFonts w:ascii="Arial" w:eastAsia="Times New Roman" w:hAnsi="Arial" w:cs="Arial"/>
                <w:color w:val="000000"/>
                <w:sz w:val="20"/>
                <w:szCs w:val="20"/>
                <w:lang w:eastAsia="es-CL"/>
              </w:rPr>
            </w:pPr>
            <w:r>
              <w:rPr>
                <w:rFonts w:ascii="Arial" w:eastAsia="Times New Roman" w:hAnsi="Arial" w:cs="Arial"/>
                <w:b/>
                <w:bCs/>
                <w:color w:val="000000"/>
                <w:sz w:val="20"/>
                <w:szCs w:val="20"/>
                <w:lang w:eastAsia="es-CL"/>
              </w:rPr>
              <w:t xml:space="preserve">Henríquez. </w:t>
            </w:r>
            <w:r w:rsidRPr="00A46A65">
              <w:rPr>
                <w:rFonts w:ascii="Arial" w:eastAsia="Times New Roman" w:hAnsi="Arial" w:cs="Arial"/>
                <w:color w:val="000000"/>
                <w:sz w:val="20"/>
                <w:szCs w:val="20"/>
                <w:lang w:eastAsia="es-CL"/>
              </w:rPr>
              <w:t>Sustituir Jornada de diálogo político por “trabajo en indicaciones”</w:t>
            </w:r>
          </w:p>
        </w:tc>
      </w:tr>
      <w:tr w:rsidR="000533F7" w:rsidRPr="00A308BB" w14:paraId="5D91414A" w14:textId="77777777" w:rsidTr="00D11D7B">
        <w:trPr>
          <w:trHeight w:val="836"/>
        </w:trPr>
        <w:tc>
          <w:tcPr>
            <w:tcW w:w="1412" w:type="dxa"/>
            <w:shd w:val="clear" w:color="00B0F0" w:fill="00B0F0"/>
            <w:vAlign w:val="center"/>
            <w:hideMark/>
          </w:tcPr>
          <w:p w14:paraId="5EF4489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Vo</w:t>
            </w:r>
            <w:r w:rsidRPr="00A308BB">
              <w:rPr>
                <w:rFonts w:ascii="Arial" w:eastAsia="Times New Roman" w:hAnsi="Arial" w:cs="Arial"/>
                <w:b/>
                <w:bCs/>
                <w:color w:val="000000"/>
                <w:sz w:val="20"/>
                <w:szCs w:val="20"/>
                <w:lang w:eastAsia="es-CL"/>
              </w:rPr>
              <w:t>tación en General B3</w:t>
            </w:r>
          </w:p>
        </w:tc>
        <w:tc>
          <w:tcPr>
            <w:tcW w:w="1571" w:type="dxa"/>
            <w:shd w:val="clear" w:color="00B0F0" w:fill="00B0F0"/>
            <w:vAlign w:val="center"/>
            <w:hideMark/>
          </w:tcPr>
          <w:p w14:paraId="5C92DFB7"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Inicio de plazo ingreso indicaciones B3</w:t>
            </w:r>
          </w:p>
        </w:tc>
        <w:tc>
          <w:tcPr>
            <w:tcW w:w="1480" w:type="dxa"/>
            <w:shd w:val="clear" w:color="00B0F0" w:fill="00B0F0"/>
            <w:vAlign w:val="center"/>
            <w:hideMark/>
          </w:tcPr>
          <w:p w14:paraId="099D60A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57" w:type="dxa"/>
            <w:shd w:val="clear" w:color="00B0F0" w:fill="00B0F0"/>
            <w:vAlign w:val="center"/>
            <w:hideMark/>
          </w:tcPr>
          <w:p w14:paraId="7590983D"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Cierre plazo de ingreso indicaciones B3</w:t>
            </w:r>
          </w:p>
        </w:tc>
        <w:tc>
          <w:tcPr>
            <w:tcW w:w="1730" w:type="dxa"/>
            <w:shd w:val="clear" w:color="00B0F0" w:fill="00B0F0"/>
            <w:vAlign w:val="center"/>
            <w:hideMark/>
          </w:tcPr>
          <w:p w14:paraId="472D4C4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Envío de comparado B3</w:t>
            </w:r>
          </w:p>
        </w:tc>
        <w:tc>
          <w:tcPr>
            <w:tcW w:w="1445" w:type="dxa"/>
            <w:shd w:val="clear" w:color="auto" w:fill="auto"/>
            <w:vAlign w:val="center"/>
            <w:hideMark/>
          </w:tcPr>
          <w:p w14:paraId="2FD3294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Estudio de comparado B3</w:t>
            </w:r>
          </w:p>
        </w:tc>
        <w:tc>
          <w:tcPr>
            <w:tcW w:w="1840" w:type="dxa"/>
            <w:shd w:val="clear" w:color="auto" w:fill="auto"/>
            <w:vAlign w:val="center"/>
            <w:hideMark/>
          </w:tcPr>
          <w:p w14:paraId="52E2CC6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Estudio de comparado B3</w:t>
            </w:r>
          </w:p>
        </w:tc>
        <w:tc>
          <w:tcPr>
            <w:tcW w:w="5954" w:type="dxa"/>
          </w:tcPr>
          <w:p w14:paraId="61C855D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71D0F0A4" w14:textId="77777777" w:rsidTr="00D11D7B">
        <w:trPr>
          <w:trHeight w:val="323"/>
        </w:trPr>
        <w:tc>
          <w:tcPr>
            <w:tcW w:w="1412" w:type="dxa"/>
            <w:shd w:val="clear" w:color="FFFFFF" w:fill="FFFFFF"/>
            <w:vAlign w:val="center"/>
            <w:hideMark/>
          </w:tcPr>
          <w:p w14:paraId="28829238"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7</w:t>
            </w:r>
          </w:p>
        </w:tc>
        <w:tc>
          <w:tcPr>
            <w:tcW w:w="1571" w:type="dxa"/>
            <w:shd w:val="clear" w:color="FFFFFF" w:fill="FFFFFF"/>
            <w:vAlign w:val="center"/>
            <w:hideMark/>
          </w:tcPr>
          <w:p w14:paraId="34303C1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8</w:t>
            </w:r>
          </w:p>
        </w:tc>
        <w:tc>
          <w:tcPr>
            <w:tcW w:w="1480" w:type="dxa"/>
            <w:shd w:val="clear" w:color="FFFFFF" w:fill="FFFFFF"/>
            <w:vAlign w:val="center"/>
            <w:hideMark/>
          </w:tcPr>
          <w:p w14:paraId="397F399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9</w:t>
            </w:r>
          </w:p>
        </w:tc>
        <w:tc>
          <w:tcPr>
            <w:tcW w:w="1857" w:type="dxa"/>
            <w:shd w:val="clear" w:color="FFFFFF" w:fill="FFFFFF"/>
            <w:vAlign w:val="center"/>
            <w:hideMark/>
          </w:tcPr>
          <w:p w14:paraId="60D0546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10</w:t>
            </w:r>
          </w:p>
        </w:tc>
        <w:tc>
          <w:tcPr>
            <w:tcW w:w="1730" w:type="dxa"/>
            <w:shd w:val="clear" w:color="FFFFFF" w:fill="FFFFFF"/>
            <w:vAlign w:val="center"/>
            <w:hideMark/>
          </w:tcPr>
          <w:p w14:paraId="3341EBE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11</w:t>
            </w:r>
          </w:p>
        </w:tc>
        <w:tc>
          <w:tcPr>
            <w:tcW w:w="1445" w:type="dxa"/>
            <w:shd w:val="clear" w:color="auto" w:fill="auto"/>
            <w:vAlign w:val="center"/>
            <w:hideMark/>
          </w:tcPr>
          <w:p w14:paraId="0302B3AA"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12</w:t>
            </w:r>
          </w:p>
        </w:tc>
        <w:tc>
          <w:tcPr>
            <w:tcW w:w="1840" w:type="dxa"/>
            <w:shd w:val="clear" w:color="auto" w:fill="auto"/>
            <w:vAlign w:val="center"/>
            <w:hideMark/>
          </w:tcPr>
          <w:p w14:paraId="19B33895"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13</w:t>
            </w:r>
          </w:p>
        </w:tc>
        <w:tc>
          <w:tcPr>
            <w:tcW w:w="5954" w:type="dxa"/>
          </w:tcPr>
          <w:p w14:paraId="0B8E6BF9"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5DEFF3A7" w14:textId="77777777" w:rsidTr="00D11D7B">
        <w:trPr>
          <w:trHeight w:val="868"/>
        </w:trPr>
        <w:tc>
          <w:tcPr>
            <w:tcW w:w="1412" w:type="dxa"/>
            <w:shd w:val="clear" w:color="00B0F0" w:fill="00B0F0"/>
            <w:vAlign w:val="center"/>
            <w:hideMark/>
          </w:tcPr>
          <w:p w14:paraId="77ACC4D4"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B3</w:t>
            </w:r>
          </w:p>
        </w:tc>
        <w:tc>
          <w:tcPr>
            <w:tcW w:w="1571" w:type="dxa"/>
            <w:shd w:val="clear" w:color="00B0F0" w:fill="00B0F0"/>
            <w:vAlign w:val="center"/>
            <w:hideMark/>
          </w:tcPr>
          <w:p w14:paraId="3A07DF98"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B3</w:t>
            </w:r>
          </w:p>
        </w:tc>
        <w:tc>
          <w:tcPr>
            <w:tcW w:w="1480" w:type="dxa"/>
            <w:shd w:val="clear" w:color="00B0F0" w:fill="00B0F0"/>
            <w:vAlign w:val="center"/>
            <w:hideMark/>
          </w:tcPr>
          <w:p w14:paraId="5B19975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B3</w:t>
            </w:r>
          </w:p>
        </w:tc>
        <w:tc>
          <w:tcPr>
            <w:tcW w:w="1857" w:type="dxa"/>
            <w:shd w:val="clear" w:color="00B0F0" w:fill="00B0F0"/>
            <w:vAlign w:val="center"/>
            <w:hideMark/>
          </w:tcPr>
          <w:p w14:paraId="7FCEFB1A"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B3</w:t>
            </w:r>
          </w:p>
        </w:tc>
        <w:tc>
          <w:tcPr>
            <w:tcW w:w="1730" w:type="dxa"/>
            <w:shd w:val="clear" w:color="00B0F0" w:fill="00B0F0"/>
            <w:vAlign w:val="center"/>
            <w:hideMark/>
          </w:tcPr>
          <w:p w14:paraId="42841E3D"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hasta total despacho B3</w:t>
            </w:r>
          </w:p>
        </w:tc>
        <w:tc>
          <w:tcPr>
            <w:tcW w:w="1445" w:type="dxa"/>
            <w:shd w:val="clear" w:color="auto" w:fill="auto"/>
            <w:vAlign w:val="center"/>
            <w:hideMark/>
          </w:tcPr>
          <w:p w14:paraId="6188E57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5BD92315"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3423D6B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0E8F44CB" w14:textId="77777777" w:rsidTr="00D11D7B">
        <w:trPr>
          <w:trHeight w:val="323"/>
        </w:trPr>
        <w:tc>
          <w:tcPr>
            <w:tcW w:w="1412" w:type="dxa"/>
            <w:shd w:val="clear" w:color="FFFFFF" w:fill="FFFFFF"/>
            <w:vAlign w:val="center"/>
            <w:hideMark/>
          </w:tcPr>
          <w:p w14:paraId="59634614"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14</w:t>
            </w:r>
          </w:p>
        </w:tc>
        <w:tc>
          <w:tcPr>
            <w:tcW w:w="1571" w:type="dxa"/>
            <w:shd w:val="clear" w:color="FFFFFF" w:fill="FFFFFF"/>
            <w:vAlign w:val="center"/>
            <w:hideMark/>
          </w:tcPr>
          <w:p w14:paraId="5084432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15</w:t>
            </w:r>
          </w:p>
        </w:tc>
        <w:tc>
          <w:tcPr>
            <w:tcW w:w="1480" w:type="dxa"/>
            <w:shd w:val="clear" w:color="FFFFFF" w:fill="FFFFFF"/>
            <w:vAlign w:val="center"/>
            <w:hideMark/>
          </w:tcPr>
          <w:p w14:paraId="7D104F55"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16</w:t>
            </w:r>
          </w:p>
        </w:tc>
        <w:tc>
          <w:tcPr>
            <w:tcW w:w="1857" w:type="dxa"/>
            <w:shd w:val="clear" w:color="FFFFFF" w:fill="FFFFFF"/>
            <w:vAlign w:val="center"/>
            <w:hideMark/>
          </w:tcPr>
          <w:p w14:paraId="75C063DD"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17</w:t>
            </w:r>
          </w:p>
        </w:tc>
        <w:tc>
          <w:tcPr>
            <w:tcW w:w="1730" w:type="dxa"/>
            <w:shd w:val="clear" w:color="FFFFFF" w:fill="FFFFFF"/>
            <w:vAlign w:val="center"/>
            <w:hideMark/>
          </w:tcPr>
          <w:p w14:paraId="70C41C6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18</w:t>
            </w:r>
          </w:p>
        </w:tc>
        <w:tc>
          <w:tcPr>
            <w:tcW w:w="1445" w:type="dxa"/>
            <w:shd w:val="clear" w:color="auto" w:fill="auto"/>
            <w:vAlign w:val="center"/>
            <w:hideMark/>
          </w:tcPr>
          <w:p w14:paraId="2E81A24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19</w:t>
            </w:r>
          </w:p>
        </w:tc>
        <w:tc>
          <w:tcPr>
            <w:tcW w:w="1840" w:type="dxa"/>
            <w:shd w:val="clear" w:color="auto" w:fill="auto"/>
            <w:vAlign w:val="center"/>
            <w:hideMark/>
          </w:tcPr>
          <w:p w14:paraId="3E3AA2E8"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20</w:t>
            </w:r>
          </w:p>
        </w:tc>
        <w:tc>
          <w:tcPr>
            <w:tcW w:w="5954" w:type="dxa"/>
          </w:tcPr>
          <w:p w14:paraId="6A886B75"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530184" w14:paraId="33243A84" w14:textId="77777777" w:rsidTr="00D11D7B">
        <w:trPr>
          <w:trHeight w:val="945"/>
        </w:trPr>
        <w:tc>
          <w:tcPr>
            <w:tcW w:w="1412" w:type="dxa"/>
            <w:shd w:val="clear" w:color="EE908D" w:fill="EE908D"/>
            <w:vAlign w:val="center"/>
            <w:hideMark/>
          </w:tcPr>
          <w:p w14:paraId="294ED8B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Presentación de normas/ Deliberación B4</w:t>
            </w:r>
          </w:p>
        </w:tc>
        <w:tc>
          <w:tcPr>
            <w:tcW w:w="1571" w:type="dxa"/>
            <w:shd w:val="clear" w:color="EE908D" w:fill="EE908D"/>
            <w:vAlign w:val="center"/>
            <w:hideMark/>
          </w:tcPr>
          <w:p w14:paraId="50DBD9F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B4</w:t>
            </w:r>
          </w:p>
        </w:tc>
        <w:tc>
          <w:tcPr>
            <w:tcW w:w="1480" w:type="dxa"/>
            <w:shd w:val="clear" w:color="EE908D" w:fill="EE908D"/>
            <w:vAlign w:val="center"/>
            <w:hideMark/>
          </w:tcPr>
          <w:p w14:paraId="1D44ABA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B4</w:t>
            </w:r>
          </w:p>
        </w:tc>
        <w:tc>
          <w:tcPr>
            <w:tcW w:w="1857" w:type="dxa"/>
            <w:shd w:val="clear" w:color="EE908D" w:fill="EE908D"/>
            <w:vAlign w:val="center"/>
            <w:hideMark/>
          </w:tcPr>
          <w:p w14:paraId="6E79C28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B4</w:t>
            </w:r>
          </w:p>
        </w:tc>
        <w:tc>
          <w:tcPr>
            <w:tcW w:w="1730" w:type="dxa"/>
            <w:shd w:val="clear" w:color="EE908D" w:fill="EE908D"/>
            <w:vAlign w:val="center"/>
            <w:hideMark/>
          </w:tcPr>
          <w:p w14:paraId="5028192B"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Deliberación B4</w:t>
            </w:r>
          </w:p>
        </w:tc>
        <w:tc>
          <w:tcPr>
            <w:tcW w:w="1445" w:type="dxa"/>
            <w:shd w:val="clear" w:color="auto" w:fill="auto"/>
            <w:vAlign w:val="center"/>
            <w:hideMark/>
          </w:tcPr>
          <w:p w14:paraId="2D5A70F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01ABC417"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358E6778" w14:textId="77777777" w:rsidR="000533F7" w:rsidRPr="00530184" w:rsidRDefault="000533F7" w:rsidP="00D11D7B">
            <w:pPr>
              <w:spacing w:after="0" w:line="240" w:lineRule="auto"/>
              <w:jc w:val="both"/>
              <w:rPr>
                <w:rFonts w:ascii="Arial" w:eastAsia="Times New Roman" w:hAnsi="Arial" w:cs="Arial"/>
                <w:color w:val="000000"/>
                <w:sz w:val="20"/>
                <w:szCs w:val="20"/>
                <w:lang w:eastAsia="es-CL"/>
              </w:rPr>
            </w:pPr>
          </w:p>
        </w:tc>
      </w:tr>
      <w:tr w:rsidR="000533F7" w:rsidRPr="00530184" w14:paraId="387C2C96" w14:textId="77777777" w:rsidTr="00D11D7B">
        <w:trPr>
          <w:trHeight w:val="402"/>
        </w:trPr>
        <w:tc>
          <w:tcPr>
            <w:tcW w:w="8050" w:type="dxa"/>
            <w:gridSpan w:val="5"/>
            <w:shd w:val="clear" w:color="EE908D" w:fill="EE908D"/>
            <w:vAlign w:val="center"/>
          </w:tcPr>
          <w:p w14:paraId="0FE5B538" w14:textId="77777777" w:rsidR="000533F7" w:rsidRDefault="000533F7" w:rsidP="00D11D7B">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Salida regional</w:t>
            </w:r>
          </w:p>
          <w:p w14:paraId="2A57CA15" w14:textId="77777777" w:rsidR="000533F7" w:rsidRPr="00A308BB" w:rsidRDefault="000533F7" w:rsidP="00670EE3">
            <w:pPr>
              <w:spacing w:after="0" w:line="240" w:lineRule="auto"/>
              <w:jc w:val="center"/>
              <w:rPr>
                <w:rFonts w:ascii="Arial" w:eastAsia="Times New Roman" w:hAnsi="Arial" w:cs="Arial"/>
                <w:b/>
                <w:bCs/>
                <w:color w:val="000000"/>
                <w:sz w:val="20"/>
                <w:szCs w:val="20"/>
                <w:lang w:eastAsia="es-CL"/>
              </w:rPr>
            </w:pPr>
          </w:p>
        </w:tc>
        <w:tc>
          <w:tcPr>
            <w:tcW w:w="1445" w:type="dxa"/>
            <w:shd w:val="clear" w:color="auto" w:fill="auto"/>
            <w:vAlign w:val="center"/>
          </w:tcPr>
          <w:p w14:paraId="04F04779"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c>
          <w:tcPr>
            <w:tcW w:w="1840" w:type="dxa"/>
            <w:shd w:val="clear" w:color="auto" w:fill="auto"/>
            <w:vAlign w:val="center"/>
          </w:tcPr>
          <w:p w14:paraId="10F29725"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c>
          <w:tcPr>
            <w:tcW w:w="5954" w:type="dxa"/>
          </w:tcPr>
          <w:p w14:paraId="459D2408" w14:textId="506AB6B8" w:rsidR="000533F7" w:rsidRPr="00530184" w:rsidRDefault="000533F7" w:rsidP="00D11D7B">
            <w:pPr>
              <w:spacing w:after="0" w:line="240" w:lineRule="auto"/>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w:t>
            </w:r>
            <w:r w:rsidRPr="000D701B">
              <w:rPr>
                <w:rFonts w:ascii="Arial" w:eastAsia="Times New Roman" w:hAnsi="Arial" w:cs="Arial"/>
                <w:b/>
                <w:bCs/>
                <w:color w:val="000000"/>
                <w:sz w:val="20"/>
                <w:szCs w:val="20"/>
                <w:lang w:eastAsia="es-CL"/>
              </w:rPr>
              <w:t>Nota</w:t>
            </w:r>
            <w:r>
              <w:rPr>
                <w:rFonts w:ascii="Arial" w:eastAsia="Times New Roman" w:hAnsi="Arial" w:cs="Arial"/>
                <w:color w:val="000000"/>
                <w:sz w:val="20"/>
                <w:szCs w:val="20"/>
                <w:lang w:eastAsia="es-CL"/>
              </w:rPr>
              <w:t xml:space="preserve">: </w:t>
            </w:r>
            <w:r w:rsidR="00670EE3">
              <w:rPr>
                <w:rFonts w:ascii="Arial" w:eastAsia="Times New Roman" w:hAnsi="Arial" w:cs="Arial"/>
                <w:color w:val="000000"/>
                <w:sz w:val="20"/>
                <w:szCs w:val="20"/>
                <w:lang w:eastAsia="es-CL"/>
              </w:rPr>
              <w:t xml:space="preserve">agregar esta salida regional es </w:t>
            </w:r>
            <w:r>
              <w:rPr>
                <w:rFonts w:ascii="Arial" w:eastAsia="Times New Roman" w:hAnsi="Arial" w:cs="Arial"/>
                <w:color w:val="000000"/>
                <w:sz w:val="20"/>
                <w:szCs w:val="20"/>
                <w:lang w:eastAsia="es-CL"/>
              </w:rPr>
              <w:t xml:space="preserve">observación </w:t>
            </w:r>
            <w:r w:rsidR="00700D9D">
              <w:rPr>
                <w:rFonts w:ascii="Arial" w:eastAsia="Times New Roman" w:hAnsi="Arial" w:cs="Arial"/>
                <w:color w:val="000000"/>
                <w:sz w:val="20"/>
                <w:szCs w:val="20"/>
                <w:lang w:eastAsia="es-CL"/>
              </w:rPr>
              <w:t xml:space="preserve">de </w:t>
            </w:r>
            <w:r>
              <w:rPr>
                <w:rFonts w:ascii="Arial" w:eastAsia="Times New Roman" w:hAnsi="Arial" w:cs="Arial"/>
                <w:color w:val="000000"/>
                <w:sz w:val="20"/>
                <w:szCs w:val="20"/>
                <w:lang w:eastAsia="es-CL"/>
              </w:rPr>
              <w:t>Meneses y Quinteros)</w:t>
            </w:r>
          </w:p>
        </w:tc>
      </w:tr>
      <w:tr w:rsidR="000533F7" w:rsidRPr="00A308BB" w14:paraId="1648ED0E" w14:textId="77777777" w:rsidTr="00D11D7B">
        <w:trPr>
          <w:trHeight w:val="323"/>
        </w:trPr>
        <w:tc>
          <w:tcPr>
            <w:tcW w:w="1412" w:type="dxa"/>
            <w:shd w:val="clear" w:color="FFFFFF" w:fill="FFFFFF"/>
            <w:vAlign w:val="center"/>
            <w:hideMark/>
          </w:tcPr>
          <w:p w14:paraId="0EC73CA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21</w:t>
            </w:r>
          </w:p>
        </w:tc>
        <w:tc>
          <w:tcPr>
            <w:tcW w:w="1571" w:type="dxa"/>
            <w:shd w:val="clear" w:color="FFFFFF" w:fill="FFFFFF"/>
            <w:vAlign w:val="center"/>
            <w:hideMark/>
          </w:tcPr>
          <w:p w14:paraId="0C6DA09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22</w:t>
            </w:r>
          </w:p>
        </w:tc>
        <w:tc>
          <w:tcPr>
            <w:tcW w:w="1480" w:type="dxa"/>
            <w:shd w:val="clear" w:color="FFFFFF" w:fill="FFFFFF"/>
            <w:vAlign w:val="center"/>
            <w:hideMark/>
          </w:tcPr>
          <w:p w14:paraId="64B5975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23</w:t>
            </w:r>
          </w:p>
        </w:tc>
        <w:tc>
          <w:tcPr>
            <w:tcW w:w="1857" w:type="dxa"/>
            <w:shd w:val="clear" w:color="FFFFFF" w:fill="FFFFFF"/>
            <w:vAlign w:val="center"/>
            <w:hideMark/>
          </w:tcPr>
          <w:p w14:paraId="257CCFE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24</w:t>
            </w:r>
          </w:p>
        </w:tc>
        <w:tc>
          <w:tcPr>
            <w:tcW w:w="1730" w:type="dxa"/>
            <w:shd w:val="clear" w:color="FFFFFF" w:fill="FFFFFF"/>
            <w:vAlign w:val="center"/>
            <w:hideMark/>
          </w:tcPr>
          <w:p w14:paraId="4041D50C"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25</w:t>
            </w:r>
          </w:p>
        </w:tc>
        <w:tc>
          <w:tcPr>
            <w:tcW w:w="1445" w:type="dxa"/>
            <w:shd w:val="clear" w:color="auto" w:fill="auto"/>
            <w:vAlign w:val="center"/>
            <w:hideMark/>
          </w:tcPr>
          <w:p w14:paraId="3897034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26</w:t>
            </w:r>
          </w:p>
        </w:tc>
        <w:tc>
          <w:tcPr>
            <w:tcW w:w="1840" w:type="dxa"/>
            <w:shd w:val="clear" w:color="auto" w:fill="auto"/>
            <w:vAlign w:val="center"/>
            <w:hideMark/>
          </w:tcPr>
          <w:p w14:paraId="146687ED"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27</w:t>
            </w:r>
          </w:p>
        </w:tc>
        <w:tc>
          <w:tcPr>
            <w:tcW w:w="5954" w:type="dxa"/>
          </w:tcPr>
          <w:p w14:paraId="3C79589A"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65D159EF" w14:textId="77777777" w:rsidTr="00D11D7B">
        <w:trPr>
          <w:trHeight w:val="1063"/>
        </w:trPr>
        <w:tc>
          <w:tcPr>
            <w:tcW w:w="1412" w:type="dxa"/>
            <w:shd w:val="clear" w:color="EE908D" w:fill="EE908D"/>
            <w:vAlign w:val="center"/>
            <w:hideMark/>
          </w:tcPr>
          <w:p w14:paraId="06BAF527"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en general B4</w:t>
            </w:r>
          </w:p>
        </w:tc>
        <w:tc>
          <w:tcPr>
            <w:tcW w:w="1571" w:type="dxa"/>
            <w:shd w:val="clear" w:color="EE908D" w:fill="EE908D"/>
            <w:vAlign w:val="center"/>
            <w:hideMark/>
          </w:tcPr>
          <w:p w14:paraId="4D5B7C1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Inicio de plazo ingreso indicaciones B4</w:t>
            </w:r>
          </w:p>
        </w:tc>
        <w:tc>
          <w:tcPr>
            <w:tcW w:w="1480" w:type="dxa"/>
            <w:shd w:val="clear" w:color="EE908D" w:fill="EE908D"/>
            <w:vAlign w:val="center"/>
            <w:hideMark/>
          </w:tcPr>
          <w:p w14:paraId="49B4243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57" w:type="dxa"/>
            <w:shd w:val="clear" w:color="EE908D" w:fill="EE908D"/>
            <w:vAlign w:val="center"/>
            <w:hideMark/>
          </w:tcPr>
          <w:p w14:paraId="1EDD6197"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Cierre plazo de ingreso indicaciones B4</w:t>
            </w:r>
          </w:p>
        </w:tc>
        <w:tc>
          <w:tcPr>
            <w:tcW w:w="1730" w:type="dxa"/>
            <w:shd w:val="clear" w:color="EE908D" w:fill="EE908D"/>
            <w:vAlign w:val="center"/>
            <w:hideMark/>
          </w:tcPr>
          <w:p w14:paraId="2DF5A60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Envío de comparado B4</w:t>
            </w:r>
          </w:p>
        </w:tc>
        <w:tc>
          <w:tcPr>
            <w:tcW w:w="1445" w:type="dxa"/>
            <w:shd w:val="clear" w:color="auto" w:fill="auto"/>
            <w:vAlign w:val="center"/>
            <w:hideMark/>
          </w:tcPr>
          <w:p w14:paraId="43EE97DB"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Estudio de comparado B4</w:t>
            </w:r>
          </w:p>
        </w:tc>
        <w:tc>
          <w:tcPr>
            <w:tcW w:w="1840" w:type="dxa"/>
            <w:shd w:val="clear" w:color="auto" w:fill="auto"/>
            <w:vAlign w:val="center"/>
            <w:hideMark/>
          </w:tcPr>
          <w:p w14:paraId="3344937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Estudio de comparado B4</w:t>
            </w:r>
          </w:p>
        </w:tc>
        <w:tc>
          <w:tcPr>
            <w:tcW w:w="5954" w:type="dxa"/>
          </w:tcPr>
          <w:p w14:paraId="68D8F239"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6B7A374C" w14:textId="77777777" w:rsidTr="00D11D7B">
        <w:trPr>
          <w:trHeight w:val="323"/>
        </w:trPr>
        <w:tc>
          <w:tcPr>
            <w:tcW w:w="1412" w:type="dxa"/>
            <w:shd w:val="clear" w:color="FFFFFF" w:fill="FFFFFF"/>
            <w:vAlign w:val="center"/>
            <w:hideMark/>
          </w:tcPr>
          <w:p w14:paraId="2B740EE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28</w:t>
            </w:r>
          </w:p>
        </w:tc>
        <w:tc>
          <w:tcPr>
            <w:tcW w:w="1571" w:type="dxa"/>
            <w:shd w:val="clear" w:color="FFFFFF" w:fill="FFFFFF"/>
            <w:vAlign w:val="center"/>
            <w:hideMark/>
          </w:tcPr>
          <w:p w14:paraId="1E6B742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29</w:t>
            </w:r>
          </w:p>
        </w:tc>
        <w:tc>
          <w:tcPr>
            <w:tcW w:w="1480" w:type="dxa"/>
            <w:shd w:val="clear" w:color="FFFFFF" w:fill="FFFFFF"/>
            <w:vAlign w:val="center"/>
            <w:hideMark/>
          </w:tcPr>
          <w:p w14:paraId="1B54C328"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30</w:t>
            </w:r>
          </w:p>
        </w:tc>
        <w:tc>
          <w:tcPr>
            <w:tcW w:w="1857" w:type="dxa"/>
            <w:shd w:val="clear" w:color="FFFFFF" w:fill="FFFFFF"/>
            <w:vAlign w:val="center"/>
            <w:hideMark/>
          </w:tcPr>
          <w:p w14:paraId="1DCFA31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31</w:t>
            </w:r>
          </w:p>
        </w:tc>
        <w:tc>
          <w:tcPr>
            <w:tcW w:w="1730" w:type="dxa"/>
            <w:shd w:val="clear" w:color="auto" w:fill="auto"/>
            <w:vAlign w:val="center"/>
            <w:hideMark/>
          </w:tcPr>
          <w:p w14:paraId="41B03665"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w:t>
            </w:r>
          </w:p>
        </w:tc>
        <w:tc>
          <w:tcPr>
            <w:tcW w:w="1445" w:type="dxa"/>
            <w:shd w:val="clear" w:color="auto" w:fill="auto"/>
            <w:vAlign w:val="center"/>
            <w:hideMark/>
          </w:tcPr>
          <w:p w14:paraId="20238B6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w:t>
            </w:r>
          </w:p>
        </w:tc>
        <w:tc>
          <w:tcPr>
            <w:tcW w:w="1840" w:type="dxa"/>
            <w:shd w:val="clear" w:color="auto" w:fill="auto"/>
            <w:vAlign w:val="center"/>
            <w:hideMark/>
          </w:tcPr>
          <w:p w14:paraId="0EA77F35"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3</w:t>
            </w:r>
          </w:p>
        </w:tc>
        <w:tc>
          <w:tcPr>
            <w:tcW w:w="5954" w:type="dxa"/>
          </w:tcPr>
          <w:p w14:paraId="4AC7BBB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5F66D8" w14:paraId="3A2AC37A" w14:textId="77777777" w:rsidTr="00D11D7B">
        <w:trPr>
          <w:trHeight w:val="1750"/>
        </w:trPr>
        <w:tc>
          <w:tcPr>
            <w:tcW w:w="1412" w:type="dxa"/>
            <w:shd w:val="clear" w:color="EE908D" w:fill="EE908D"/>
            <w:vAlign w:val="center"/>
            <w:hideMark/>
          </w:tcPr>
          <w:p w14:paraId="4AA83F3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B4</w:t>
            </w:r>
          </w:p>
        </w:tc>
        <w:tc>
          <w:tcPr>
            <w:tcW w:w="1571" w:type="dxa"/>
            <w:shd w:val="clear" w:color="EE908D" w:fill="EE908D"/>
            <w:vAlign w:val="center"/>
            <w:hideMark/>
          </w:tcPr>
          <w:p w14:paraId="338D19E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B4</w:t>
            </w:r>
          </w:p>
        </w:tc>
        <w:tc>
          <w:tcPr>
            <w:tcW w:w="1480" w:type="dxa"/>
            <w:shd w:val="clear" w:color="EE908D" w:fill="EE908D"/>
            <w:vAlign w:val="center"/>
            <w:hideMark/>
          </w:tcPr>
          <w:p w14:paraId="4726E03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de indicaciones B4</w:t>
            </w:r>
          </w:p>
        </w:tc>
        <w:tc>
          <w:tcPr>
            <w:tcW w:w="1857" w:type="dxa"/>
            <w:shd w:val="clear" w:color="EE908D" w:fill="EE908D"/>
            <w:vAlign w:val="center"/>
            <w:hideMark/>
          </w:tcPr>
          <w:p w14:paraId="3973C9FD"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Votación hasta total despacho B4</w:t>
            </w:r>
          </w:p>
        </w:tc>
        <w:tc>
          <w:tcPr>
            <w:tcW w:w="1730" w:type="dxa"/>
            <w:shd w:val="clear" w:color="FFFF00" w:fill="FFFF00"/>
            <w:vAlign w:val="center"/>
            <w:hideMark/>
          </w:tcPr>
          <w:p w14:paraId="2A18B10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xml:space="preserve">PRESENTACIÓN SEGUNDO INFORME DE NORMAS </w:t>
            </w:r>
            <w:r>
              <w:rPr>
                <w:rFonts w:ascii="Arial" w:eastAsia="Times New Roman" w:hAnsi="Arial" w:cs="Arial"/>
                <w:b/>
                <w:bCs/>
                <w:color w:val="000000"/>
                <w:sz w:val="20"/>
                <w:szCs w:val="20"/>
                <w:lang w:eastAsia="es-CL"/>
              </w:rPr>
              <w:t xml:space="preserve">(*) </w:t>
            </w:r>
            <w:r w:rsidRPr="00A308BB">
              <w:rPr>
                <w:rFonts w:ascii="Arial" w:eastAsia="Times New Roman" w:hAnsi="Arial" w:cs="Arial"/>
                <w:b/>
                <w:bCs/>
                <w:color w:val="000000"/>
                <w:sz w:val="20"/>
                <w:szCs w:val="20"/>
                <w:lang w:eastAsia="es-CL"/>
              </w:rPr>
              <w:t>(FECHA MODIFICABLE AL 4 DE ABRIL)</w:t>
            </w:r>
          </w:p>
        </w:tc>
        <w:tc>
          <w:tcPr>
            <w:tcW w:w="1445" w:type="dxa"/>
            <w:shd w:val="clear" w:color="auto" w:fill="auto"/>
            <w:vAlign w:val="center"/>
            <w:hideMark/>
          </w:tcPr>
          <w:p w14:paraId="104B086C"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298ECC49"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663FD712" w14:textId="77777777" w:rsidR="000533F7" w:rsidRPr="005F66D8" w:rsidRDefault="000533F7" w:rsidP="00D11D7B">
            <w:pPr>
              <w:pStyle w:val="Prrafodelista"/>
              <w:numPr>
                <w:ilvl w:val="0"/>
                <w:numId w:val="3"/>
              </w:numPr>
              <w:spacing w:after="0" w:line="240" w:lineRule="auto"/>
              <w:jc w:val="both"/>
              <w:rPr>
                <w:rFonts w:ascii="Arial" w:eastAsia="Times New Roman" w:hAnsi="Arial" w:cs="Arial"/>
                <w:color w:val="000000"/>
                <w:sz w:val="20"/>
                <w:szCs w:val="20"/>
                <w:lang w:eastAsia="es-CL"/>
              </w:rPr>
            </w:pPr>
            <w:r>
              <w:rPr>
                <w:rFonts w:ascii="Arial" w:eastAsia="Times New Roman" w:hAnsi="Arial" w:cs="Arial"/>
                <w:b/>
                <w:bCs/>
                <w:color w:val="000000"/>
                <w:sz w:val="20"/>
                <w:szCs w:val="20"/>
                <w:lang w:eastAsia="es-CL"/>
              </w:rPr>
              <w:t xml:space="preserve">Henríquez. </w:t>
            </w:r>
            <w:r w:rsidRPr="005F66D8">
              <w:rPr>
                <w:rFonts w:ascii="Arial" w:eastAsia="Times New Roman" w:hAnsi="Arial" w:cs="Arial"/>
                <w:color w:val="000000"/>
                <w:sz w:val="20"/>
                <w:szCs w:val="20"/>
                <w:lang w:eastAsia="es-CL"/>
              </w:rPr>
              <w:t>Para incorporar, luego de “Segundo informe de normas” “de Bloque 3 y 4”.</w:t>
            </w:r>
          </w:p>
        </w:tc>
      </w:tr>
      <w:tr w:rsidR="000533F7" w:rsidRPr="00A308BB" w14:paraId="768D2586" w14:textId="77777777" w:rsidTr="00D11D7B">
        <w:trPr>
          <w:trHeight w:val="699"/>
        </w:trPr>
        <w:tc>
          <w:tcPr>
            <w:tcW w:w="1412" w:type="dxa"/>
            <w:shd w:val="clear" w:color="25766F" w:fill="25766F"/>
            <w:vAlign w:val="center"/>
            <w:hideMark/>
          </w:tcPr>
          <w:p w14:paraId="1599F56A" w14:textId="77777777" w:rsidR="000533F7" w:rsidRPr="00A308BB" w:rsidRDefault="000533F7" w:rsidP="00D11D7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lastRenderedPageBreak/>
              <w:t>2022</w:t>
            </w:r>
          </w:p>
        </w:tc>
        <w:tc>
          <w:tcPr>
            <w:tcW w:w="4908" w:type="dxa"/>
            <w:gridSpan w:val="3"/>
            <w:shd w:val="clear" w:color="auto" w:fill="auto"/>
            <w:vAlign w:val="center"/>
            <w:hideMark/>
          </w:tcPr>
          <w:p w14:paraId="4E68B208" w14:textId="77777777" w:rsidR="000533F7" w:rsidRPr="00A308BB" w:rsidRDefault="000533F7" w:rsidP="00D11D7B">
            <w:pPr>
              <w:spacing w:after="0" w:line="240" w:lineRule="auto"/>
              <w:jc w:val="center"/>
              <w:rPr>
                <w:rFonts w:ascii="Arial" w:eastAsia="Times New Roman" w:hAnsi="Arial" w:cs="Arial"/>
                <w:b/>
                <w:bCs/>
                <w:color w:val="25766F"/>
                <w:sz w:val="20"/>
                <w:szCs w:val="20"/>
                <w:lang w:eastAsia="es-CL"/>
              </w:rPr>
            </w:pPr>
            <w:r w:rsidRPr="00A308BB">
              <w:rPr>
                <w:rFonts w:ascii="Arial" w:eastAsia="Times New Roman" w:hAnsi="Arial" w:cs="Arial"/>
                <w:b/>
                <w:bCs/>
                <w:color w:val="25766F"/>
                <w:sz w:val="20"/>
                <w:szCs w:val="20"/>
                <w:lang w:eastAsia="es-CL"/>
              </w:rPr>
              <w:t>ABRIL</w:t>
            </w:r>
          </w:p>
        </w:tc>
        <w:tc>
          <w:tcPr>
            <w:tcW w:w="1730" w:type="dxa"/>
            <w:shd w:val="clear" w:color="FFFFFF" w:fill="FFFFFF"/>
            <w:vAlign w:val="center"/>
            <w:hideMark/>
          </w:tcPr>
          <w:p w14:paraId="2182C489"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45" w:type="dxa"/>
            <w:shd w:val="clear" w:color="FFFFFF" w:fill="FFFFFF"/>
            <w:vAlign w:val="center"/>
            <w:hideMark/>
          </w:tcPr>
          <w:p w14:paraId="30BA7744"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FFFFFF" w:fill="FFFFFF"/>
            <w:vAlign w:val="center"/>
            <w:hideMark/>
          </w:tcPr>
          <w:p w14:paraId="7C7E27B8"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shd w:val="clear" w:color="FFFFFF" w:fill="FFFFFF"/>
          </w:tcPr>
          <w:p w14:paraId="0EC6AAA5"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Pr>
                <w:rFonts w:ascii="Arial" w:eastAsia="Times New Roman" w:hAnsi="Arial" w:cs="Arial"/>
                <w:b/>
                <w:bCs/>
                <w:color w:val="000000"/>
                <w:sz w:val="20"/>
                <w:szCs w:val="20"/>
                <w:lang w:eastAsia="es-CL"/>
              </w:rPr>
              <w:t>Indicaciones</w:t>
            </w:r>
          </w:p>
        </w:tc>
      </w:tr>
      <w:tr w:rsidR="000533F7" w:rsidRPr="00A308BB" w14:paraId="6ADEAEC1" w14:textId="77777777" w:rsidTr="00D11D7B">
        <w:trPr>
          <w:trHeight w:val="308"/>
        </w:trPr>
        <w:tc>
          <w:tcPr>
            <w:tcW w:w="1412" w:type="dxa"/>
            <w:shd w:val="clear" w:color="3C5821" w:fill="3C5821"/>
            <w:vAlign w:val="center"/>
            <w:hideMark/>
          </w:tcPr>
          <w:p w14:paraId="1FE57E9E" w14:textId="77777777" w:rsidR="000533F7" w:rsidRPr="00A308BB" w:rsidRDefault="000533F7" w:rsidP="00D11D7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LUNES</w:t>
            </w:r>
          </w:p>
        </w:tc>
        <w:tc>
          <w:tcPr>
            <w:tcW w:w="1571" w:type="dxa"/>
            <w:shd w:val="clear" w:color="25766F" w:fill="25766F"/>
            <w:vAlign w:val="center"/>
            <w:hideMark/>
          </w:tcPr>
          <w:p w14:paraId="42372D78" w14:textId="77777777" w:rsidR="000533F7" w:rsidRPr="00A308BB" w:rsidRDefault="000533F7" w:rsidP="00D11D7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MARTES</w:t>
            </w:r>
          </w:p>
        </w:tc>
        <w:tc>
          <w:tcPr>
            <w:tcW w:w="1480" w:type="dxa"/>
            <w:shd w:val="clear" w:color="3C5821" w:fill="3C5821"/>
            <w:vAlign w:val="center"/>
            <w:hideMark/>
          </w:tcPr>
          <w:p w14:paraId="59D825AA" w14:textId="77777777" w:rsidR="000533F7" w:rsidRPr="00A308BB" w:rsidRDefault="000533F7" w:rsidP="00D11D7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MIÉRCOLES</w:t>
            </w:r>
          </w:p>
        </w:tc>
        <w:tc>
          <w:tcPr>
            <w:tcW w:w="1857" w:type="dxa"/>
            <w:shd w:val="clear" w:color="25766F" w:fill="25766F"/>
            <w:vAlign w:val="center"/>
            <w:hideMark/>
          </w:tcPr>
          <w:p w14:paraId="5429D920" w14:textId="77777777" w:rsidR="000533F7" w:rsidRPr="00A308BB" w:rsidRDefault="000533F7" w:rsidP="00D11D7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JUEVES</w:t>
            </w:r>
          </w:p>
        </w:tc>
        <w:tc>
          <w:tcPr>
            <w:tcW w:w="1730" w:type="dxa"/>
            <w:shd w:val="clear" w:color="3C5821" w:fill="3C5821"/>
            <w:vAlign w:val="center"/>
            <w:hideMark/>
          </w:tcPr>
          <w:p w14:paraId="647B8FD1" w14:textId="77777777" w:rsidR="000533F7" w:rsidRPr="00A308BB" w:rsidRDefault="000533F7" w:rsidP="00D11D7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 xml:space="preserve">VIERNES </w:t>
            </w:r>
          </w:p>
        </w:tc>
        <w:tc>
          <w:tcPr>
            <w:tcW w:w="1445" w:type="dxa"/>
            <w:shd w:val="clear" w:color="25766F" w:fill="25766F"/>
            <w:vAlign w:val="center"/>
            <w:hideMark/>
          </w:tcPr>
          <w:p w14:paraId="7349340B" w14:textId="77777777" w:rsidR="000533F7" w:rsidRPr="00A308BB" w:rsidRDefault="000533F7" w:rsidP="00D11D7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SÁBADO</w:t>
            </w:r>
          </w:p>
        </w:tc>
        <w:tc>
          <w:tcPr>
            <w:tcW w:w="1840" w:type="dxa"/>
            <w:shd w:val="clear" w:color="3C5821" w:fill="3C5821"/>
            <w:vAlign w:val="center"/>
            <w:hideMark/>
          </w:tcPr>
          <w:p w14:paraId="5A5E7225" w14:textId="77777777" w:rsidR="000533F7" w:rsidRPr="00A308BB" w:rsidRDefault="000533F7" w:rsidP="00D11D7B">
            <w:pPr>
              <w:spacing w:after="0" w:line="240" w:lineRule="auto"/>
              <w:jc w:val="center"/>
              <w:rPr>
                <w:rFonts w:ascii="Arial" w:eastAsia="Times New Roman" w:hAnsi="Arial" w:cs="Arial"/>
                <w:b/>
                <w:bCs/>
                <w:color w:val="FFFFFF"/>
                <w:sz w:val="20"/>
                <w:szCs w:val="20"/>
                <w:lang w:eastAsia="es-CL"/>
              </w:rPr>
            </w:pPr>
            <w:r w:rsidRPr="00A308BB">
              <w:rPr>
                <w:rFonts w:ascii="Arial" w:eastAsia="Times New Roman" w:hAnsi="Arial" w:cs="Arial"/>
                <w:b/>
                <w:bCs/>
                <w:color w:val="FFFFFF"/>
                <w:sz w:val="20"/>
                <w:szCs w:val="20"/>
                <w:lang w:eastAsia="es-CL"/>
              </w:rPr>
              <w:t>DOMINGO</w:t>
            </w:r>
          </w:p>
        </w:tc>
        <w:tc>
          <w:tcPr>
            <w:tcW w:w="5954" w:type="dxa"/>
            <w:shd w:val="clear" w:color="3C5821" w:fill="3C5821"/>
          </w:tcPr>
          <w:p w14:paraId="744DE1DC" w14:textId="77777777" w:rsidR="000533F7" w:rsidRPr="00A308BB" w:rsidRDefault="000533F7" w:rsidP="00D11D7B">
            <w:pPr>
              <w:spacing w:after="0" w:line="240" w:lineRule="auto"/>
              <w:jc w:val="center"/>
              <w:rPr>
                <w:rFonts w:ascii="Arial" w:eastAsia="Times New Roman" w:hAnsi="Arial" w:cs="Arial"/>
                <w:b/>
                <w:bCs/>
                <w:color w:val="FFFFFF"/>
                <w:sz w:val="20"/>
                <w:szCs w:val="20"/>
                <w:lang w:eastAsia="es-CL"/>
              </w:rPr>
            </w:pPr>
          </w:p>
        </w:tc>
      </w:tr>
      <w:tr w:rsidR="000533F7" w:rsidRPr="00A308BB" w14:paraId="78391880" w14:textId="77777777" w:rsidTr="00D11D7B">
        <w:trPr>
          <w:trHeight w:val="323"/>
        </w:trPr>
        <w:tc>
          <w:tcPr>
            <w:tcW w:w="1412" w:type="dxa"/>
            <w:shd w:val="clear" w:color="FFFFFF" w:fill="FFFFFF"/>
            <w:vAlign w:val="center"/>
            <w:hideMark/>
          </w:tcPr>
          <w:p w14:paraId="7BE3097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4</w:t>
            </w:r>
          </w:p>
        </w:tc>
        <w:tc>
          <w:tcPr>
            <w:tcW w:w="1571" w:type="dxa"/>
            <w:shd w:val="clear" w:color="FFFFFF" w:fill="FFFFFF"/>
            <w:vAlign w:val="center"/>
            <w:hideMark/>
          </w:tcPr>
          <w:p w14:paraId="4FEDFA1C"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5</w:t>
            </w:r>
          </w:p>
        </w:tc>
        <w:tc>
          <w:tcPr>
            <w:tcW w:w="1480" w:type="dxa"/>
            <w:shd w:val="clear" w:color="FFFFFF" w:fill="FFFFFF"/>
            <w:vAlign w:val="center"/>
            <w:hideMark/>
          </w:tcPr>
          <w:p w14:paraId="77A0D7B7"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6</w:t>
            </w:r>
          </w:p>
        </w:tc>
        <w:tc>
          <w:tcPr>
            <w:tcW w:w="1857" w:type="dxa"/>
            <w:shd w:val="clear" w:color="FFFFFF" w:fill="FFFFFF"/>
            <w:vAlign w:val="center"/>
            <w:hideMark/>
          </w:tcPr>
          <w:p w14:paraId="7080759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7</w:t>
            </w:r>
          </w:p>
        </w:tc>
        <w:tc>
          <w:tcPr>
            <w:tcW w:w="1730" w:type="dxa"/>
            <w:shd w:val="clear" w:color="auto" w:fill="auto"/>
            <w:vAlign w:val="center"/>
            <w:hideMark/>
          </w:tcPr>
          <w:p w14:paraId="0B2D559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8</w:t>
            </w:r>
          </w:p>
        </w:tc>
        <w:tc>
          <w:tcPr>
            <w:tcW w:w="1445" w:type="dxa"/>
            <w:shd w:val="clear" w:color="auto" w:fill="auto"/>
            <w:vAlign w:val="center"/>
            <w:hideMark/>
          </w:tcPr>
          <w:p w14:paraId="6538587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9</w:t>
            </w:r>
          </w:p>
        </w:tc>
        <w:tc>
          <w:tcPr>
            <w:tcW w:w="1840" w:type="dxa"/>
            <w:shd w:val="clear" w:color="auto" w:fill="auto"/>
            <w:vAlign w:val="center"/>
            <w:hideMark/>
          </w:tcPr>
          <w:p w14:paraId="3DA5CCC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10</w:t>
            </w:r>
          </w:p>
        </w:tc>
        <w:tc>
          <w:tcPr>
            <w:tcW w:w="5954" w:type="dxa"/>
          </w:tcPr>
          <w:p w14:paraId="1CAEC7F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48E74EBF" w14:textId="77777777" w:rsidTr="00D11D7B">
        <w:trPr>
          <w:trHeight w:val="1042"/>
        </w:trPr>
        <w:tc>
          <w:tcPr>
            <w:tcW w:w="1412" w:type="dxa"/>
            <w:shd w:val="clear" w:color="FFFFFF" w:fill="FFFFFF"/>
            <w:vAlign w:val="center"/>
            <w:hideMark/>
          </w:tcPr>
          <w:p w14:paraId="416DF04B"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Comisión revisión de mociones rezagadas</w:t>
            </w:r>
          </w:p>
        </w:tc>
        <w:tc>
          <w:tcPr>
            <w:tcW w:w="1571" w:type="dxa"/>
            <w:shd w:val="clear" w:color="FFFFFF" w:fill="FFFFFF"/>
            <w:vAlign w:val="center"/>
            <w:hideMark/>
          </w:tcPr>
          <w:p w14:paraId="31A8489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Comisión revisión de mociones rezagadas</w:t>
            </w:r>
          </w:p>
        </w:tc>
        <w:tc>
          <w:tcPr>
            <w:tcW w:w="1480" w:type="dxa"/>
            <w:shd w:val="clear" w:color="FFFFFF" w:fill="FFFFFF"/>
            <w:vAlign w:val="center"/>
            <w:hideMark/>
          </w:tcPr>
          <w:p w14:paraId="1FF56614"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Comisión revisión de mociones rezagadas</w:t>
            </w:r>
          </w:p>
        </w:tc>
        <w:tc>
          <w:tcPr>
            <w:tcW w:w="1857" w:type="dxa"/>
            <w:shd w:val="clear" w:color="FFFFFF" w:fill="FFFFFF"/>
            <w:vAlign w:val="center"/>
            <w:hideMark/>
          </w:tcPr>
          <w:p w14:paraId="2459E0F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Comisión revisión de mociones rezagadas</w:t>
            </w:r>
          </w:p>
        </w:tc>
        <w:tc>
          <w:tcPr>
            <w:tcW w:w="1730" w:type="dxa"/>
            <w:shd w:val="clear" w:color="FFFFFF" w:fill="FFFFFF"/>
            <w:vAlign w:val="center"/>
            <w:hideMark/>
          </w:tcPr>
          <w:p w14:paraId="2718131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Comisión revisión de mociones rezagadas</w:t>
            </w:r>
          </w:p>
        </w:tc>
        <w:tc>
          <w:tcPr>
            <w:tcW w:w="1445" w:type="dxa"/>
            <w:shd w:val="clear" w:color="auto" w:fill="auto"/>
            <w:vAlign w:val="center"/>
            <w:hideMark/>
          </w:tcPr>
          <w:p w14:paraId="61A10509"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794B267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5310DC7B"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194C95C8" w14:textId="77777777" w:rsidTr="00D11D7B">
        <w:trPr>
          <w:trHeight w:val="323"/>
        </w:trPr>
        <w:tc>
          <w:tcPr>
            <w:tcW w:w="1412" w:type="dxa"/>
            <w:shd w:val="clear" w:color="FFFFFF" w:fill="FFFFFF"/>
            <w:vAlign w:val="center"/>
            <w:hideMark/>
          </w:tcPr>
          <w:p w14:paraId="6CC4DD1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11</w:t>
            </w:r>
          </w:p>
        </w:tc>
        <w:tc>
          <w:tcPr>
            <w:tcW w:w="1571" w:type="dxa"/>
            <w:shd w:val="clear" w:color="FFFFFF" w:fill="FFFFFF"/>
            <w:vAlign w:val="center"/>
            <w:hideMark/>
          </w:tcPr>
          <w:p w14:paraId="57627DD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12</w:t>
            </w:r>
          </w:p>
        </w:tc>
        <w:tc>
          <w:tcPr>
            <w:tcW w:w="1480" w:type="dxa"/>
            <w:shd w:val="clear" w:color="FFFFFF" w:fill="FFFFFF"/>
            <w:vAlign w:val="center"/>
            <w:hideMark/>
          </w:tcPr>
          <w:p w14:paraId="7881994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13</w:t>
            </w:r>
          </w:p>
        </w:tc>
        <w:tc>
          <w:tcPr>
            <w:tcW w:w="1857" w:type="dxa"/>
            <w:shd w:val="clear" w:color="FFFFFF" w:fill="FFFFFF"/>
            <w:vAlign w:val="center"/>
            <w:hideMark/>
          </w:tcPr>
          <w:p w14:paraId="1EE16D1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14</w:t>
            </w:r>
          </w:p>
        </w:tc>
        <w:tc>
          <w:tcPr>
            <w:tcW w:w="1730" w:type="dxa"/>
            <w:shd w:val="clear" w:color="auto" w:fill="auto"/>
            <w:vAlign w:val="center"/>
            <w:hideMark/>
          </w:tcPr>
          <w:p w14:paraId="4923E05B"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15</w:t>
            </w:r>
          </w:p>
        </w:tc>
        <w:tc>
          <w:tcPr>
            <w:tcW w:w="1445" w:type="dxa"/>
            <w:shd w:val="clear" w:color="auto" w:fill="auto"/>
            <w:vAlign w:val="center"/>
            <w:hideMark/>
          </w:tcPr>
          <w:p w14:paraId="0062CF57"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16</w:t>
            </w:r>
          </w:p>
        </w:tc>
        <w:tc>
          <w:tcPr>
            <w:tcW w:w="1840" w:type="dxa"/>
            <w:shd w:val="clear" w:color="auto" w:fill="auto"/>
            <w:vAlign w:val="center"/>
            <w:hideMark/>
          </w:tcPr>
          <w:p w14:paraId="69B8ECA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17</w:t>
            </w:r>
          </w:p>
        </w:tc>
        <w:tc>
          <w:tcPr>
            <w:tcW w:w="5954" w:type="dxa"/>
          </w:tcPr>
          <w:p w14:paraId="765AED4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0C05E9DF" w14:textId="77777777" w:rsidTr="00D11D7B">
        <w:trPr>
          <w:trHeight w:val="933"/>
        </w:trPr>
        <w:tc>
          <w:tcPr>
            <w:tcW w:w="1412" w:type="dxa"/>
            <w:shd w:val="clear" w:color="FFFFFF" w:fill="FFFFFF"/>
            <w:vAlign w:val="center"/>
            <w:hideMark/>
          </w:tcPr>
          <w:p w14:paraId="2A1AD1E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Comisión revisión de mociones rezagadas</w:t>
            </w:r>
          </w:p>
        </w:tc>
        <w:tc>
          <w:tcPr>
            <w:tcW w:w="1571" w:type="dxa"/>
            <w:shd w:val="clear" w:color="FFFFFF" w:fill="FFFFFF"/>
            <w:vAlign w:val="center"/>
            <w:hideMark/>
          </w:tcPr>
          <w:p w14:paraId="61F45AB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Comisión revisión de mociones rezagadas</w:t>
            </w:r>
          </w:p>
        </w:tc>
        <w:tc>
          <w:tcPr>
            <w:tcW w:w="1480" w:type="dxa"/>
            <w:shd w:val="clear" w:color="FFFFFF" w:fill="FFFFFF"/>
            <w:vAlign w:val="center"/>
            <w:hideMark/>
          </w:tcPr>
          <w:p w14:paraId="764A2F9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xml:space="preserve">Mociones rezagadas / Termino de comisión </w:t>
            </w:r>
          </w:p>
        </w:tc>
        <w:tc>
          <w:tcPr>
            <w:tcW w:w="1857" w:type="dxa"/>
            <w:shd w:val="clear" w:color="FFFFFF" w:fill="FFFFFF"/>
            <w:vAlign w:val="center"/>
            <w:hideMark/>
          </w:tcPr>
          <w:p w14:paraId="170FDA3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730" w:type="dxa"/>
            <w:shd w:val="clear" w:color="FFFFFF" w:fill="FFFFFF"/>
            <w:vAlign w:val="center"/>
            <w:hideMark/>
          </w:tcPr>
          <w:p w14:paraId="56344D1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45" w:type="dxa"/>
            <w:shd w:val="clear" w:color="auto" w:fill="auto"/>
            <w:vAlign w:val="center"/>
            <w:hideMark/>
          </w:tcPr>
          <w:p w14:paraId="2F7D8F7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7EF6BA7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5A5BBA4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0517972D" w14:textId="77777777" w:rsidTr="00D11D7B">
        <w:trPr>
          <w:trHeight w:val="1103"/>
        </w:trPr>
        <w:tc>
          <w:tcPr>
            <w:tcW w:w="1412" w:type="dxa"/>
            <w:shd w:val="clear" w:color="FFFFFF" w:fill="FFFFFF"/>
            <w:vAlign w:val="center"/>
            <w:hideMark/>
          </w:tcPr>
          <w:p w14:paraId="59E9CCB4"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571" w:type="dxa"/>
            <w:shd w:val="clear" w:color="FFFFFF" w:fill="FFFFFF"/>
            <w:vAlign w:val="center"/>
            <w:hideMark/>
          </w:tcPr>
          <w:p w14:paraId="795EF42C"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80" w:type="dxa"/>
            <w:shd w:val="clear" w:color="FFFFFF" w:fill="FFFFFF"/>
            <w:vAlign w:val="center"/>
            <w:hideMark/>
          </w:tcPr>
          <w:p w14:paraId="4ACA339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Entrega de informe con mociones rezagadas</w:t>
            </w:r>
          </w:p>
        </w:tc>
        <w:tc>
          <w:tcPr>
            <w:tcW w:w="1857" w:type="dxa"/>
            <w:shd w:val="clear" w:color="FFFFFF" w:fill="FFFFFF"/>
            <w:vAlign w:val="center"/>
            <w:hideMark/>
          </w:tcPr>
          <w:p w14:paraId="4A293DFB"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730" w:type="dxa"/>
            <w:shd w:val="clear" w:color="FFFFFF" w:fill="FFFFFF"/>
            <w:vAlign w:val="center"/>
            <w:hideMark/>
          </w:tcPr>
          <w:p w14:paraId="2B3BAD2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45" w:type="dxa"/>
            <w:shd w:val="clear" w:color="auto" w:fill="auto"/>
            <w:vAlign w:val="center"/>
            <w:hideMark/>
          </w:tcPr>
          <w:p w14:paraId="2B6DE139"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31660274"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3178DF34"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575E7803" w14:textId="77777777" w:rsidTr="00D11D7B">
        <w:trPr>
          <w:trHeight w:val="323"/>
        </w:trPr>
        <w:tc>
          <w:tcPr>
            <w:tcW w:w="1412" w:type="dxa"/>
            <w:shd w:val="clear" w:color="auto" w:fill="auto"/>
            <w:vAlign w:val="center"/>
            <w:hideMark/>
          </w:tcPr>
          <w:p w14:paraId="750F3F2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18</w:t>
            </w:r>
          </w:p>
        </w:tc>
        <w:tc>
          <w:tcPr>
            <w:tcW w:w="1571" w:type="dxa"/>
            <w:shd w:val="clear" w:color="auto" w:fill="auto"/>
            <w:vAlign w:val="center"/>
            <w:hideMark/>
          </w:tcPr>
          <w:p w14:paraId="64F7E3DC"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19</w:t>
            </w:r>
          </w:p>
        </w:tc>
        <w:tc>
          <w:tcPr>
            <w:tcW w:w="1480" w:type="dxa"/>
            <w:shd w:val="clear" w:color="auto" w:fill="auto"/>
            <w:vAlign w:val="center"/>
            <w:hideMark/>
          </w:tcPr>
          <w:p w14:paraId="14ED5D7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20</w:t>
            </w:r>
          </w:p>
        </w:tc>
        <w:tc>
          <w:tcPr>
            <w:tcW w:w="1857" w:type="dxa"/>
            <w:shd w:val="clear" w:color="auto" w:fill="auto"/>
            <w:vAlign w:val="center"/>
            <w:hideMark/>
          </w:tcPr>
          <w:p w14:paraId="71268ED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21</w:t>
            </w:r>
          </w:p>
        </w:tc>
        <w:tc>
          <w:tcPr>
            <w:tcW w:w="1730" w:type="dxa"/>
            <w:shd w:val="clear" w:color="auto" w:fill="auto"/>
            <w:vAlign w:val="center"/>
            <w:hideMark/>
          </w:tcPr>
          <w:p w14:paraId="6F41CECD"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22</w:t>
            </w:r>
          </w:p>
        </w:tc>
        <w:tc>
          <w:tcPr>
            <w:tcW w:w="1445" w:type="dxa"/>
            <w:shd w:val="clear" w:color="auto" w:fill="auto"/>
            <w:vAlign w:val="center"/>
            <w:hideMark/>
          </w:tcPr>
          <w:p w14:paraId="4AA7777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23</w:t>
            </w:r>
          </w:p>
        </w:tc>
        <w:tc>
          <w:tcPr>
            <w:tcW w:w="1840" w:type="dxa"/>
            <w:shd w:val="clear" w:color="auto" w:fill="auto"/>
            <w:vAlign w:val="center"/>
            <w:hideMark/>
          </w:tcPr>
          <w:p w14:paraId="159E3CB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24</w:t>
            </w:r>
          </w:p>
        </w:tc>
        <w:tc>
          <w:tcPr>
            <w:tcW w:w="5954" w:type="dxa"/>
          </w:tcPr>
          <w:p w14:paraId="728AF178"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164E3B98" w14:textId="77777777" w:rsidTr="00D11D7B">
        <w:trPr>
          <w:trHeight w:val="1082"/>
        </w:trPr>
        <w:tc>
          <w:tcPr>
            <w:tcW w:w="1412" w:type="dxa"/>
            <w:shd w:val="clear" w:color="auto" w:fill="auto"/>
            <w:vAlign w:val="center"/>
            <w:hideMark/>
          </w:tcPr>
          <w:p w14:paraId="5E2EE8D3"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571" w:type="dxa"/>
            <w:shd w:val="clear" w:color="auto" w:fill="auto"/>
            <w:vAlign w:val="center"/>
            <w:hideMark/>
          </w:tcPr>
          <w:p w14:paraId="48A6C968"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80" w:type="dxa"/>
            <w:shd w:val="clear" w:color="auto" w:fill="auto"/>
            <w:vAlign w:val="center"/>
            <w:hideMark/>
          </w:tcPr>
          <w:p w14:paraId="4189840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22° Pleno votaciones rezagadas que no alcancen los 2/3</w:t>
            </w:r>
          </w:p>
        </w:tc>
        <w:tc>
          <w:tcPr>
            <w:tcW w:w="1857" w:type="dxa"/>
            <w:shd w:val="clear" w:color="auto" w:fill="auto"/>
            <w:vAlign w:val="center"/>
            <w:hideMark/>
          </w:tcPr>
          <w:p w14:paraId="539BEECB"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22° Pleno votaciones rezagadas que no alcancen los 2/3</w:t>
            </w:r>
          </w:p>
        </w:tc>
        <w:tc>
          <w:tcPr>
            <w:tcW w:w="1730" w:type="dxa"/>
            <w:shd w:val="clear" w:color="auto" w:fill="auto"/>
            <w:vAlign w:val="center"/>
            <w:hideMark/>
          </w:tcPr>
          <w:p w14:paraId="2024B63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22° Pleno votaciones rezagadas que no alcancen los 2/3</w:t>
            </w:r>
          </w:p>
        </w:tc>
        <w:tc>
          <w:tcPr>
            <w:tcW w:w="1445" w:type="dxa"/>
            <w:shd w:val="clear" w:color="auto" w:fill="auto"/>
            <w:vAlign w:val="center"/>
            <w:hideMark/>
          </w:tcPr>
          <w:p w14:paraId="3B6E447A"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1045CB8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609D86E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66B0A739" w14:textId="77777777" w:rsidTr="00D11D7B">
        <w:trPr>
          <w:trHeight w:val="323"/>
        </w:trPr>
        <w:tc>
          <w:tcPr>
            <w:tcW w:w="1412" w:type="dxa"/>
            <w:shd w:val="clear" w:color="auto" w:fill="auto"/>
            <w:vAlign w:val="center"/>
            <w:hideMark/>
          </w:tcPr>
          <w:p w14:paraId="5250F59B"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25</w:t>
            </w:r>
          </w:p>
        </w:tc>
        <w:tc>
          <w:tcPr>
            <w:tcW w:w="1571" w:type="dxa"/>
            <w:shd w:val="clear" w:color="auto" w:fill="auto"/>
            <w:vAlign w:val="center"/>
            <w:hideMark/>
          </w:tcPr>
          <w:p w14:paraId="06EB2EC7"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26</w:t>
            </w:r>
          </w:p>
        </w:tc>
        <w:tc>
          <w:tcPr>
            <w:tcW w:w="1480" w:type="dxa"/>
            <w:shd w:val="clear" w:color="auto" w:fill="auto"/>
            <w:vAlign w:val="center"/>
            <w:hideMark/>
          </w:tcPr>
          <w:p w14:paraId="076E384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27</w:t>
            </w:r>
          </w:p>
        </w:tc>
        <w:tc>
          <w:tcPr>
            <w:tcW w:w="1857" w:type="dxa"/>
            <w:shd w:val="clear" w:color="auto" w:fill="auto"/>
            <w:vAlign w:val="center"/>
            <w:hideMark/>
          </w:tcPr>
          <w:p w14:paraId="2A70AC51"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28</w:t>
            </w:r>
          </w:p>
        </w:tc>
        <w:tc>
          <w:tcPr>
            <w:tcW w:w="1730" w:type="dxa"/>
            <w:shd w:val="clear" w:color="auto" w:fill="auto"/>
            <w:vAlign w:val="center"/>
            <w:hideMark/>
          </w:tcPr>
          <w:p w14:paraId="3F8F7AB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29</w:t>
            </w:r>
          </w:p>
        </w:tc>
        <w:tc>
          <w:tcPr>
            <w:tcW w:w="1445" w:type="dxa"/>
            <w:shd w:val="clear" w:color="auto" w:fill="auto"/>
            <w:vAlign w:val="center"/>
            <w:hideMark/>
          </w:tcPr>
          <w:p w14:paraId="7E6294EA"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30</w:t>
            </w:r>
          </w:p>
        </w:tc>
        <w:tc>
          <w:tcPr>
            <w:tcW w:w="1840" w:type="dxa"/>
            <w:shd w:val="clear" w:color="auto" w:fill="auto"/>
            <w:vAlign w:val="center"/>
            <w:hideMark/>
          </w:tcPr>
          <w:p w14:paraId="26F7D330"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1</w:t>
            </w:r>
          </w:p>
        </w:tc>
        <w:tc>
          <w:tcPr>
            <w:tcW w:w="5954" w:type="dxa"/>
          </w:tcPr>
          <w:p w14:paraId="0C6DADC9"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r w:rsidR="000533F7" w:rsidRPr="00A308BB" w14:paraId="0E3BA155" w14:textId="77777777" w:rsidTr="00D11D7B">
        <w:trPr>
          <w:trHeight w:val="638"/>
        </w:trPr>
        <w:tc>
          <w:tcPr>
            <w:tcW w:w="1412" w:type="dxa"/>
            <w:shd w:val="clear" w:color="auto" w:fill="auto"/>
            <w:vAlign w:val="center"/>
            <w:hideMark/>
          </w:tcPr>
          <w:p w14:paraId="220C202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571" w:type="dxa"/>
            <w:shd w:val="clear" w:color="auto" w:fill="auto"/>
            <w:vAlign w:val="center"/>
            <w:hideMark/>
          </w:tcPr>
          <w:p w14:paraId="463B62D2"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80" w:type="dxa"/>
            <w:shd w:val="clear" w:color="auto" w:fill="auto"/>
            <w:vAlign w:val="center"/>
            <w:hideMark/>
          </w:tcPr>
          <w:p w14:paraId="6F4AF185"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57" w:type="dxa"/>
            <w:shd w:val="clear" w:color="auto" w:fill="auto"/>
            <w:vAlign w:val="center"/>
            <w:hideMark/>
          </w:tcPr>
          <w:p w14:paraId="2920765A"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730" w:type="dxa"/>
            <w:shd w:val="clear" w:color="auto" w:fill="auto"/>
            <w:vAlign w:val="center"/>
            <w:hideMark/>
          </w:tcPr>
          <w:p w14:paraId="5D69180F"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445" w:type="dxa"/>
            <w:shd w:val="clear" w:color="auto" w:fill="auto"/>
            <w:vAlign w:val="center"/>
            <w:hideMark/>
          </w:tcPr>
          <w:p w14:paraId="23CCEE96"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1840" w:type="dxa"/>
            <w:shd w:val="clear" w:color="auto" w:fill="auto"/>
            <w:vAlign w:val="center"/>
            <w:hideMark/>
          </w:tcPr>
          <w:p w14:paraId="07E9C2FE"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r w:rsidRPr="00A308BB">
              <w:rPr>
                <w:rFonts w:ascii="Arial" w:eastAsia="Times New Roman" w:hAnsi="Arial" w:cs="Arial"/>
                <w:b/>
                <w:bCs/>
                <w:color w:val="000000"/>
                <w:sz w:val="20"/>
                <w:szCs w:val="20"/>
                <w:lang w:eastAsia="es-CL"/>
              </w:rPr>
              <w:t> </w:t>
            </w:r>
          </w:p>
        </w:tc>
        <w:tc>
          <w:tcPr>
            <w:tcW w:w="5954" w:type="dxa"/>
          </w:tcPr>
          <w:p w14:paraId="2DEA3D3A" w14:textId="77777777" w:rsidR="000533F7" w:rsidRPr="00A308BB" w:rsidRDefault="000533F7" w:rsidP="00D11D7B">
            <w:pPr>
              <w:spacing w:after="0" w:line="240" w:lineRule="auto"/>
              <w:jc w:val="center"/>
              <w:rPr>
                <w:rFonts w:ascii="Arial" w:eastAsia="Times New Roman" w:hAnsi="Arial" w:cs="Arial"/>
                <w:b/>
                <w:bCs/>
                <w:color w:val="000000"/>
                <w:sz w:val="20"/>
                <w:szCs w:val="20"/>
                <w:lang w:eastAsia="es-CL"/>
              </w:rPr>
            </w:pPr>
          </w:p>
        </w:tc>
      </w:tr>
    </w:tbl>
    <w:p w14:paraId="5B69219A" w14:textId="77777777" w:rsidR="000533F7" w:rsidRDefault="000533F7" w:rsidP="000533F7">
      <w:pPr>
        <w:spacing w:after="0" w:line="240" w:lineRule="auto"/>
        <w:rPr>
          <w:rFonts w:ascii="Arial" w:hAnsi="Arial" w:cs="Arial"/>
        </w:rPr>
      </w:pPr>
    </w:p>
    <w:p w14:paraId="4DF1F6D4" w14:textId="77777777" w:rsidR="000533F7" w:rsidRPr="00737675" w:rsidRDefault="000533F7" w:rsidP="000533F7">
      <w:pPr>
        <w:spacing w:after="0" w:line="240" w:lineRule="auto"/>
        <w:rPr>
          <w:rFonts w:ascii="Arial" w:hAnsi="Arial" w:cs="Arial"/>
        </w:rPr>
      </w:pPr>
    </w:p>
    <w:sectPr w:rsidR="000533F7" w:rsidRPr="00737675" w:rsidSect="00922613">
      <w:headerReference w:type="default" r:id="rId12"/>
      <w:footerReference w:type="default" r:id="rId13"/>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A4F0C" w14:textId="77777777" w:rsidR="00C54EE9" w:rsidRDefault="00C54EE9" w:rsidP="00737675">
      <w:pPr>
        <w:spacing w:after="0" w:line="240" w:lineRule="auto"/>
      </w:pPr>
      <w:r>
        <w:separator/>
      </w:r>
    </w:p>
  </w:endnote>
  <w:endnote w:type="continuationSeparator" w:id="0">
    <w:p w14:paraId="20EDB886" w14:textId="77777777" w:rsidR="00C54EE9" w:rsidRDefault="00C54EE9" w:rsidP="0073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674254"/>
      <w:docPartObj>
        <w:docPartGallery w:val="Page Numbers (Bottom of Page)"/>
        <w:docPartUnique/>
      </w:docPartObj>
    </w:sdtPr>
    <w:sdtEndPr/>
    <w:sdtContent>
      <w:p w14:paraId="7963459F" w14:textId="77777777" w:rsidR="00D11D7B" w:rsidRDefault="00D11D7B">
        <w:pPr>
          <w:pStyle w:val="Piedepgina"/>
          <w:jc w:val="right"/>
        </w:pPr>
        <w:r>
          <w:fldChar w:fldCharType="begin"/>
        </w:r>
        <w:r>
          <w:instrText>PAGE   \* MERGEFORMAT</w:instrText>
        </w:r>
        <w:r>
          <w:fldChar w:fldCharType="separate"/>
        </w:r>
        <w:r w:rsidR="0092015B" w:rsidRPr="0092015B">
          <w:rPr>
            <w:noProof/>
            <w:lang w:val="es-ES"/>
          </w:rPr>
          <w:t>20</w:t>
        </w:r>
        <w:r>
          <w:fldChar w:fldCharType="end"/>
        </w:r>
      </w:p>
    </w:sdtContent>
  </w:sdt>
  <w:p w14:paraId="7072E051" w14:textId="38099663" w:rsidR="00D11D7B" w:rsidRPr="00737675" w:rsidRDefault="00D11D7B" w:rsidP="00737675">
    <w:pPr>
      <w:pStyle w:val="Piedepgina"/>
      <w:jc w:val="center"/>
      <w:rPr>
        <w:rFonts w:ascii="Arial" w:hAnsi="Arial" w:cs="Arial"/>
        <w:b/>
      </w:rPr>
    </w:pPr>
    <w:r>
      <w:rPr>
        <w:rFonts w:ascii="Arial" w:hAnsi="Arial" w:cs="Arial"/>
        <w:b/>
      </w:rPr>
      <w:t>Secretaría de la Comisión sobre Derechos Fundamentales (</w:t>
    </w:r>
    <w:r w:rsidR="009F400B">
      <w:rPr>
        <w:rFonts w:ascii="Arial" w:hAnsi="Arial" w:cs="Arial"/>
        <w:b/>
      </w:rPr>
      <w:t>Con votaciones realizadas hasta el 6</w:t>
    </w:r>
    <w:r>
      <w:rPr>
        <w:rFonts w:ascii="Arial" w:hAnsi="Arial" w:cs="Arial"/>
        <w:b/>
      </w:rPr>
      <w:t xml:space="preserve"> de enero,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8A128" w14:textId="77777777" w:rsidR="00C54EE9" w:rsidRDefault="00C54EE9" w:rsidP="00737675">
      <w:pPr>
        <w:spacing w:after="0" w:line="240" w:lineRule="auto"/>
      </w:pPr>
      <w:r>
        <w:separator/>
      </w:r>
    </w:p>
  </w:footnote>
  <w:footnote w:type="continuationSeparator" w:id="0">
    <w:p w14:paraId="6E9021E0" w14:textId="77777777" w:rsidR="00C54EE9" w:rsidRDefault="00C54EE9" w:rsidP="00737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0B6B4" w14:textId="77777777" w:rsidR="00D11D7B" w:rsidRPr="00737675" w:rsidRDefault="00D11D7B" w:rsidP="00737675">
    <w:pPr>
      <w:pStyle w:val="Encabezado"/>
      <w:jc w:val="center"/>
      <w:rPr>
        <w:rFonts w:ascii="Arial" w:hAnsi="Arial" w:cs="Arial"/>
        <w:b/>
      </w:rPr>
    </w:pPr>
    <w:r w:rsidRPr="00737675">
      <w:rPr>
        <w:rFonts w:ascii="Arial" w:hAnsi="Arial" w:cs="Arial"/>
        <w:b/>
      </w:rPr>
      <w:t>Comparado metodología y cronograma. Período de deliberación y votación de normas constitucionales comisión sobre derechos fundamentales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60D"/>
    <w:multiLevelType w:val="hybridMultilevel"/>
    <w:tmpl w:val="F594EFEA"/>
    <w:lvl w:ilvl="0" w:tplc="BDDC36B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ED78A0"/>
    <w:multiLevelType w:val="hybridMultilevel"/>
    <w:tmpl w:val="23DE7954"/>
    <w:lvl w:ilvl="0" w:tplc="340A000F">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F8108E"/>
    <w:multiLevelType w:val="hybridMultilevel"/>
    <w:tmpl w:val="BB6A8616"/>
    <w:lvl w:ilvl="0" w:tplc="75A839B0">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8501E0"/>
    <w:multiLevelType w:val="hybridMultilevel"/>
    <w:tmpl w:val="7E309C2A"/>
    <w:lvl w:ilvl="0" w:tplc="75A839B0">
      <w:start w:val="1"/>
      <w:numFmt w:val="decimal"/>
      <w:suff w:val="space"/>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F864EA"/>
    <w:multiLevelType w:val="hybridMultilevel"/>
    <w:tmpl w:val="78EC6536"/>
    <w:lvl w:ilvl="0" w:tplc="75A839B0">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4FD0594"/>
    <w:multiLevelType w:val="hybridMultilevel"/>
    <w:tmpl w:val="427C0FC8"/>
    <w:lvl w:ilvl="0" w:tplc="B5CAB78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244629"/>
    <w:multiLevelType w:val="hybridMultilevel"/>
    <w:tmpl w:val="A52620BE"/>
    <w:lvl w:ilvl="0" w:tplc="23BE7A42">
      <w:start w:val="1"/>
      <w:numFmt w:val="decimal"/>
      <w:suff w:val="space"/>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13"/>
    <w:rsid w:val="000006E8"/>
    <w:rsid w:val="000036F8"/>
    <w:rsid w:val="0000646D"/>
    <w:rsid w:val="00007FF9"/>
    <w:rsid w:val="0001216A"/>
    <w:rsid w:val="0002182E"/>
    <w:rsid w:val="00045B66"/>
    <w:rsid w:val="00047D02"/>
    <w:rsid w:val="00051CD6"/>
    <w:rsid w:val="000533F7"/>
    <w:rsid w:val="0007270C"/>
    <w:rsid w:val="00077DBF"/>
    <w:rsid w:val="00090648"/>
    <w:rsid w:val="000B1C15"/>
    <w:rsid w:val="000B213F"/>
    <w:rsid w:val="000C0F3E"/>
    <w:rsid w:val="000D701B"/>
    <w:rsid w:val="000F28FD"/>
    <w:rsid w:val="000F7C02"/>
    <w:rsid w:val="0010663E"/>
    <w:rsid w:val="00122280"/>
    <w:rsid w:val="00132B94"/>
    <w:rsid w:val="00137F20"/>
    <w:rsid w:val="0017437B"/>
    <w:rsid w:val="00182564"/>
    <w:rsid w:val="001871A5"/>
    <w:rsid w:val="00197F36"/>
    <w:rsid w:val="001A78F3"/>
    <w:rsid w:val="001C250C"/>
    <w:rsid w:val="001C39CC"/>
    <w:rsid w:val="001C751B"/>
    <w:rsid w:val="001D3205"/>
    <w:rsid w:val="001D78A1"/>
    <w:rsid w:val="001F1B34"/>
    <w:rsid w:val="001F23B4"/>
    <w:rsid w:val="002077A5"/>
    <w:rsid w:val="00207CD4"/>
    <w:rsid w:val="00215A31"/>
    <w:rsid w:val="00235CA0"/>
    <w:rsid w:val="002434A0"/>
    <w:rsid w:val="00256559"/>
    <w:rsid w:val="002625EB"/>
    <w:rsid w:val="00262BA8"/>
    <w:rsid w:val="00271791"/>
    <w:rsid w:val="002817E8"/>
    <w:rsid w:val="00285DFA"/>
    <w:rsid w:val="00294174"/>
    <w:rsid w:val="002B21B3"/>
    <w:rsid w:val="002B38AF"/>
    <w:rsid w:val="002B7EB5"/>
    <w:rsid w:val="002F1D61"/>
    <w:rsid w:val="00306401"/>
    <w:rsid w:val="00307868"/>
    <w:rsid w:val="0031056B"/>
    <w:rsid w:val="00312E4F"/>
    <w:rsid w:val="00314578"/>
    <w:rsid w:val="00317CDB"/>
    <w:rsid w:val="0032294E"/>
    <w:rsid w:val="0033148C"/>
    <w:rsid w:val="003334A1"/>
    <w:rsid w:val="0033453C"/>
    <w:rsid w:val="0034689E"/>
    <w:rsid w:val="0035682C"/>
    <w:rsid w:val="00357AF6"/>
    <w:rsid w:val="00366216"/>
    <w:rsid w:val="0037486A"/>
    <w:rsid w:val="00375F10"/>
    <w:rsid w:val="00384F79"/>
    <w:rsid w:val="00390EB8"/>
    <w:rsid w:val="003A4804"/>
    <w:rsid w:val="003B5AC1"/>
    <w:rsid w:val="003B69F2"/>
    <w:rsid w:val="003C2388"/>
    <w:rsid w:val="003C3B78"/>
    <w:rsid w:val="003D2DB6"/>
    <w:rsid w:val="00407659"/>
    <w:rsid w:val="00433EEC"/>
    <w:rsid w:val="004363A1"/>
    <w:rsid w:val="0045572D"/>
    <w:rsid w:val="0045661C"/>
    <w:rsid w:val="00456BC1"/>
    <w:rsid w:val="004632BE"/>
    <w:rsid w:val="004639DB"/>
    <w:rsid w:val="0046581E"/>
    <w:rsid w:val="004720B3"/>
    <w:rsid w:val="00487AB0"/>
    <w:rsid w:val="004B3A8D"/>
    <w:rsid w:val="004B57D8"/>
    <w:rsid w:val="004C7FF4"/>
    <w:rsid w:val="004D2915"/>
    <w:rsid w:val="004D7EFC"/>
    <w:rsid w:val="004E44D6"/>
    <w:rsid w:val="004E51A5"/>
    <w:rsid w:val="00500B05"/>
    <w:rsid w:val="00502030"/>
    <w:rsid w:val="00503A1C"/>
    <w:rsid w:val="00520CAE"/>
    <w:rsid w:val="00530184"/>
    <w:rsid w:val="005323CA"/>
    <w:rsid w:val="005515B5"/>
    <w:rsid w:val="00556C85"/>
    <w:rsid w:val="0057486A"/>
    <w:rsid w:val="005A15BB"/>
    <w:rsid w:val="005A1FC2"/>
    <w:rsid w:val="005A368E"/>
    <w:rsid w:val="005C01A4"/>
    <w:rsid w:val="005C7BFA"/>
    <w:rsid w:val="005D0775"/>
    <w:rsid w:val="005D479D"/>
    <w:rsid w:val="005D5775"/>
    <w:rsid w:val="005E347A"/>
    <w:rsid w:val="005F31A9"/>
    <w:rsid w:val="005F4AA5"/>
    <w:rsid w:val="005F54AE"/>
    <w:rsid w:val="005F66D8"/>
    <w:rsid w:val="005F7ADC"/>
    <w:rsid w:val="00623046"/>
    <w:rsid w:val="00630D5B"/>
    <w:rsid w:val="00640FE6"/>
    <w:rsid w:val="00644DE2"/>
    <w:rsid w:val="0065261C"/>
    <w:rsid w:val="00670EE3"/>
    <w:rsid w:val="00672384"/>
    <w:rsid w:val="00681D5A"/>
    <w:rsid w:val="006A5644"/>
    <w:rsid w:val="006B14E6"/>
    <w:rsid w:val="006B74BA"/>
    <w:rsid w:val="006D08E9"/>
    <w:rsid w:val="006D7525"/>
    <w:rsid w:val="006D7659"/>
    <w:rsid w:val="006F0D19"/>
    <w:rsid w:val="006F3044"/>
    <w:rsid w:val="006F4EB9"/>
    <w:rsid w:val="00700D9D"/>
    <w:rsid w:val="00712F3E"/>
    <w:rsid w:val="007141D2"/>
    <w:rsid w:val="00724413"/>
    <w:rsid w:val="00726A48"/>
    <w:rsid w:val="00727712"/>
    <w:rsid w:val="00737675"/>
    <w:rsid w:val="00743060"/>
    <w:rsid w:val="00756C37"/>
    <w:rsid w:val="00772403"/>
    <w:rsid w:val="00791B0C"/>
    <w:rsid w:val="007B418D"/>
    <w:rsid w:val="007B684C"/>
    <w:rsid w:val="007C6B66"/>
    <w:rsid w:val="007C79ED"/>
    <w:rsid w:val="007D40EF"/>
    <w:rsid w:val="007D58AE"/>
    <w:rsid w:val="007E2F2B"/>
    <w:rsid w:val="007E4B4E"/>
    <w:rsid w:val="007E75F0"/>
    <w:rsid w:val="007F38E5"/>
    <w:rsid w:val="007F477A"/>
    <w:rsid w:val="00800A0B"/>
    <w:rsid w:val="00814FFE"/>
    <w:rsid w:val="00815CE7"/>
    <w:rsid w:val="0082048E"/>
    <w:rsid w:val="0082249F"/>
    <w:rsid w:val="00824041"/>
    <w:rsid w:val="008256F6"/>
    <w:rsid w:val="00830D06"/>
    <w:rsid w:val="0083277F"/>
    <w:rsid w:val="008370C9"/>
    <w:rsid w:val="008457EC"/>
    <w:rsid w:val="008522CB"/>
    <w:rsid w:val="00863899"/>
    <w:rsid w:val="008676CC"/>
    <w:rsid w:val="008849DA"/>
    <w:rsid w:val="00885E46"/>
    <w:rsid w:val="00886A38"/>
    <w:rsid w:val="008B4287"/>
    <w:rsid w:val="008C7E78"/>
    <w:rsid w:val="008D488E"/>
    <w:rsid w:val="008D6129"/>
    <w:rsid w:val="008E07CE"/>
    <w:rsid w:val="00904FE0"/>
    <w:rsid w:val="0092015B"/>
    <w:rsid w:val="009225EB"/>
    <w:rsid w:val="00922613"/>
    <w:rsid w:val="009528CD"/>
    <w:rsid w:val="009638E2"/>
    <w:rsid w:val="00982E46"/>
    <w:rsid w:val="009B7143"/>
    <w:rsid w:val="009C7592"/>
    <w:rsid w:val="009E6F2E"/>
    <w:rsid w:val="009F1272"/>
    <w:rsid w:val="009F400B"/>
    <w:rsid w:val="009F7C4A"/>
    <w:rsid w:val="00A071C0"/>
    <w:rsid w:val="00A13844"/>
    <w:rsid w:val="00A16122"/>
    <w:rsid w:val="00A17482"/>
    <w:rsid w:val="00A308BB"/>
    <w:rsid w:val="00A322A0"/>
    <w:rsid w:val="00A45BE4"/>
    <w:rsid w:val="00A45DB4"/>
    <w:rsid w:val="00A46A65"/>
    <w:rsid w:val="00A51349"/>
    <w:rsid w:val="00A54757"/>
    <w:rsid w:val="00A56AC7"/>
    <w:rsid w:val="00A57AB5"/>
    <w:rsid w:val="00A72594"/>
    <w:rsid w:val="00A867D1"/>
    <w:rsid w:val="00A93624"/>
    <w:rsid w:val="00AA4F89"/>
    <w:rsid w:val="00AD42F8"/>
    <w:rsid w:val="00AD66F7"/>
    <w:rsid w:val="00AE6626"/>
    <w:rsid w:val="00AE78BB"/>
    <w:rsid w:val="00B0494A"/>
    <w:rsid w:val="00B058DC"/>
    <w:rsid w:val="00B16445"/>
    <w:rsid w:val="00B51896"/>
    <w:rsid w:val="00B67C4C"/>
    <w:rsid w:val="00B7240E"/>
    <w:rsid w:val="00B86CE2"/>
    <w:rsid w:val="00BB433B"/>
    <w:rsid w:val="00BC4336"/>
    <w:rsid w:val="00BD5962"/>
    <w:rsid w:val="00BF40FC"/>
    <w:rsid w:val="00BF5995"/>
    <w:rsid w:val="00C028B2"/>
    <w:rsid w:val="00C02A1D"/>
    <w:rsid w:val="00C054D4"/>
    <w:rsid w:val="00C0609C"/>
    <w:rsid w:val="00C266C2"/>
    <w:rsid w:val="00C51950"/>
    <w:rsid w:val="00C54EE9"/>
    <w:rsid w:val="00C566D1"/>
    <w:rsid w:val="00C660B4"/>
    <w:rsid w:val="00C87F03"/>
    <w:rsid w:val="00C9407C"/>
    <w:rsid w:val="00C96480"/>
    <w:rsid w:val="00CA4558"/>
    <w:rsid w:val="00CA59A6"/>
    <w:rsid w:val="00CD0DDD"/>
    <w:rsid w:val="00CE7FC8"/>
    <w:rsid w:val="00D058E0"/>
    <w:rsid w:val="00D07116"/>
    <w:rsid w:val="00D11D7B"/>
    <w:rsid w:val="00D24EA1"/>
    <w:rsid w:val="00D306F9"/>
    <w:rsid w:val="00D316E0"/>
    <w:rsid w:val="00D31865"/>
    <w:rsid w:val="00D409EF"/>
    <w:rsid w:val="00D45D5F"/>
    <w:rsid w:val="00D4741E"/>
    <w:rsid w:val="00D57387"/>
    <w:rsid w:val="00D64D99"/>
    <w:rsid w:val="00D76253"/>
    <w:rsid w:val="00DA5E75"/>
    <w:rsid w:val="00DB3897"/>
    <w:rsid w:val="00DB6A22"/>
    <w:rsid w:val="00DC7268"/>
    <w:rsid w:val="00DE0CA4"/>
    <w:rsid w:val="00DE7DA6"/>
    <w:rsid w:val="00DF51DD"/>
    <w:rsid w:val="00DF5A33"/>
    <w:rsid w:val="00DF6246"/>
    <w:rsid w:val="00E0687C"/>
    <w:rsid w:val="00E0720D"/>
    <w:rsid w:val="00E170D7"/>
    <w:rsid w:val="00E33310"/>
    <w:rsid w:val="00E34D78"/>
    <w:rsid w:val="00E44404"/>
    <w:rsid w:val="00E56E48"/>
    <w:rsid w:val="00E7341F"/>
    <w:rsid w:val="00E83D53"/>
    <w:rsid w:val="00E91088"/>
    <w:rsid w:val="00E92271"/>
    <w:rsid w:val="00E94705"/>
    <w:rsid w:val="00E9637C"/>
    <w:rsid w:val="00EA1A45"/>
    <w:rsid w:val="00EA34A2"/>
    <w:rsid w:val="00EA7914"/>
    <w:rsid w:val="00EB5078"/>
    <w:rsid w:val="00EB7924"/>
    <w:rsid w:val="00ED476E"/>
    <w:rsid w:val="00EE31FD"/>
    <w:rsid w:val="00F06D9A"/>
    <w:rsid w:val="00F60028"/>
    <w:rsid w:val="00F6082D"/>
    <w:rsid w:val="00F7215F"/>
    <w:rsid w:val="00F96DAC"/>
    <w:rsid w:val="00FA3481"/>
    <w:rsid w:val="00FB0E9F"/>
    <w:rsid w:val="00FB4A79"/>
    <w:rsid w:val="00FC18A2"/>
    <w:rsid w:val="00FC4D76"/>
    <w:rsid w:val="00FD5AA5"/>
    <w:rsid w:val="00FE0893"/>
    <w:rsid w:val="00FE51FD"/>
    <w:rsid w:val="00FE5A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4592"/>
  <w15:chartTrackingRefBased/>
  <w15:docId w15:val="{905DE175-1E64-4B9B-A043-F7E40F41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376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675"/>
  </w:style>
  <w:style w:type="paragraph" w:styleId="Piedepgina">
    <w:name w:val="footer"/>
    <w:basedOn w:val="Normal"/>
    <w:link w:val="PiedepginaCar"/>
    <w:uiPriority w:val="99"/>
    <w:unhideWhenUsed/>
    <w:rsid w:val="007376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675"/>
  </w:style>
  <w:style w:type="paragraph" w:styleId="Prrafodelista">
    <w:name w:val="List Paragraph"/>
    <w:basedOn w:val="Normal"/>
    <w:uiPriority w:val="34"/>
    <w:qFormat/>
    <w:rsid w:val="00307868"/>
    <w:pPr>
      <w:ind w:left="720"/>
      <w:contextualSpacing/>
    </w:pPr>
  </w:style>
  <w:style w:type="paragraph" w:styleId="NormalWeb">
    <w:name w:val="Normal (Web)"/>
    <w:basedOn w:val="Normal"/>
    <w:uiPriority w:val="99"/>
    <w:semiHidden/>
    <w:unhideWhenUsed/>
    <w:rsid w:val="008D488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920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onstituyente.cl/comisiones/votacion.aspx?prmId=28&amp;prmIdSesion=5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448A-0C29-45B4-8D83-84ADB520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4856</Words>
  <Characters>26712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Cristian Ortiz</cp:lastModifiedBy>
  <cp:revision>267</cp:revision>
  <dcterms:created xsi:type="dcterms:W3CDTF">2022-01-04T12:48:00Z</dcterms:created>
  <dcterms:modified xsi:type="dcterms:W3CDTF">2022-01-06T20:03:00Z</dcterms:modified>
</cp:coreProperties>
</file>