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0AF51" w14:textId="77777777" w:rsidR="00E33E2C" w:rsidRPr="00E33E2C" w:rsidRDefault="00E33E2C" w:rsidP="00E33E2C">
      <w:pPr>
        <w:jc w:val="center"/>
        <w:rPr>
          <w:rFonts w:eastAsiaTheme="minorEastAsia"/>
          <w:b/>
          <w:bCs/>
          <w:sz w:val="28"/>
          <w:szCs w:val="28"/>
        </w:rPr>
      </w:pPr>
      <w:r w:rsidRPr="00E33E2C">
        <w:rPr>
          <w:rFonts w:eastAsiaTheme="minorEastAsia"/>
          <w:b/>
          <w:bCs/>
          <w:sz w:val="28"/>
          <w:szCs w:val="28"/>
        </w:rPr>
        <w:t xml:space="preserve">AUDIENCIA PÚBLICA </w:t>
      </w:r>
    </w:p>
    <w:p w14:paraId="41DEB93C" w14:textId="56BC36C7" w:rsidR="00E33E2C" w:rsidRPr="00E33E2C" w:rsidRDefault="00E33E2C" w:rsidP="00A22C1C">
      <w:pPr>
        <w:jc w:val="center"/>
        <w:rPr>
          <w:rFonts w:eastAsiaTheme="minorEastAsia"/>
          <w:b/>
          <w:bCs/>
          <w:sz w:val="28"/>
          <w:szCs w:val="28"/>
        </w:rPr>
      </w:pPr>
      <w:r w:rsidRPr="00E33E2C">
        <w:rPr>
          <w:rFonts w:eastAsiaTheme="minorEastAsia"/>
          <w:b/>
          <w:bCs/>
          <w:sz w:val="28"/>
          <w:szCs w:val="28"/>
        </w:rPr>
        <w:t xml:space="preserve">ORGANIZACIÓN DE LAS NACIONES UNIDAS PARA LA ALIMENTACIÓN Y LA AGRICULTURA (FAO) </w:t>
      </w:r>
    </w:p>
    <w:p w14:paraId="5C16CA89" w14:textId="6379FC20" w:rsidR="00E33E2C" w:rsidRPr="00E33E2C" w:rsidRDefault="00E33E2C" w:rsidP="00E33E2C">
      <w:pPr>
        <w:jc w:val="center"/>
        <w:rPr>
          <w:rFonts w:eastAsiaTheme="minorEastAsia"/>
          <w:b/>
          <w:bCs/>
          <w:sz w:val="28"/>
          <w:szCs w:val="28"/>
        </w:rPr>
      </w:pPr>
      <w:r w:rsidRPr="00E33E2C">
        <w:rPr>
          <w:rFonts w:eastAsiaTheme="minorEastAsia"/>
          <w:b/>
          <w:bCs/>
          <w:sz w:val="28"/>
          <w:szCs w:val="28"/>
        </w:rPr>
        <w:t>Martes 7 de diciembre de 2021, 10.00 horas</w:t>
      </w:r>
    </w:p>
    <w:p w14:paraId="6FA6BDB4" w14:textId="1AECF0DC" w:rsidR="00122AB9" w:rsidRDefault="004E754B" w:rsidP="00B20F02">
      <w:pPr>
        <w:spacing w:after="0"/>
        <w:jc w:val="both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Buenos días,</w:t>
      </w:r>
      <w:r w:rsidR="00812951">
        <w:rPr>
          <w:rStyle w:val="normaltextrun"/>
          <w:rFonts w:ascii="Calibri" w:hAnsi="Calibri" w:cs="Calibri"/>
          <w:sz w:val="28"/>
          <w:szCs w:val="28"/>
        </w:rPr>
        <w:t xml:space="preserve"> señoras y señores. </w:t>
      </w:r>
      <w:r w:rsidR="00A22C1C">
        <w:rPr>
          <w:rStyle w:val="normaltextrun"/>
          <w:rFonts w:ascii="Calibri" w:hAnsi="Calibri" w:cs="Calibri"/>
          <w:sz w:val="28"/>
          <w:szCs w:val="28"/>
        </w:rPr>
        <w:t>Mi nombre es Manuela Cuvi</w:t>
      </w:r>
      <w:r w:rsidR="00A22C1C">
        <w:rPr>
          <w:rStyle w:val="normaltextrun"/>
          <w:rFonts w:ascii="Calibri" w:hAnsi="Calibri" w:cs="Calibri"/>
          <w:sz w:val="28"/>
          <w:szCs w:val="28"/>
          <w:lang w:val="es-ES"/>
        </w:rPr>
        <w:t xml:space="preserve">, soy Oficial Jurista </w:t>
      </w:r>
      <w:r w:rsidR="00A22C1C">
        <w:rPr>
          <w:rStyle w:val="normaltextrun"/>
          <w:rFonts w:ascii="Calibri" w:hAnsi="Calibri" w:cs="Calibri"/>
          <w:sz w:val="28"/>
          <w:szCs w:val="28"/>
        </w:rPr>
        <w:t xml:space="preserve">de la </w:t>
      </w:r>
      <w:r w:rsidR="00812951">
        <w:rPr>
          <w:rStyle w:val="normaltextrun"/>
          <w:rFonts w:ascii="Calibri" w:hAnsi="Calibri" w:cs="Calibri"/>
          <w:sz w:val="28"/>
          <w:szCs w:val="28"/>
        </w:rPr>
        <w:t>Organización de las Naciones Unidas para la Alimentación y la Agricultura (FAO)</w:t>
      </w:r>
      <w:r w:rsidR="00A22C1C">
        <w:rPr>
          <w:rStyle w:val="normaltextrun"/>
          <w:rFonts w:ascii="Calibri" w:hAnsi="Calibri" w:cs="Calibri"/>
          <w:sz w:val="28"/>
          <w:szCs w:val="28"/>
        </w:rPr>
        <w:t xml:space="preserve"> y me acompaña mi colega Ornella Tiboni, Nutricionista, de la representación de la FAO en Chile</w:t>
      </w:r>
      <w:r w:rsidR="00812951">
        <w:rPr>
          <w:rStyle w:val="normaltextrun"/>
          <w:rFonts w:ascii="Calibri" w:hAnsi="Calibri" w:cs="Calibri"/>
          <w:sz w:val="28"/>
          <w:szCs w:val="28"/>
        </w:rPr>
        <w:t xml:space="preserve">. </w:t>
      </w:r>
    </w:p>
    <w:p w14:paraId="29836779" w14:textId="77777777" w:rsidR="00122AB9" w:rsidRDefault="00122AB9" w:rsidP="00B20F02">
      <w:pPr>
        <w:spacing w:after="0"/>
        <w:jc w:val="both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14:paraId="5BB24DDF" w14:textId="6C9CF530" w:rsidR="00812951" w:rsidRDefault="00A22C1C" w:rsidP="00B20F02">
      <w:pPr>
        <w:spacing w:after="0"/>
        <w:jc w:val="both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Es un gusto para nosotras comparecer ante ustedes el día de hoy para </w:t>
      </w:r>
      <w:r w:rsidR="001D147A" w:rsidRPr="38874425">
        <w:rPr>
          <w:rStyle w:val="normaltextrun"/>
          <w:rFonts w:ascii="Calibri" w:hAnsi="Calibri" w:cs="Calibri"/>
          <w:sz w:val="28"/>
          <w:szCs w:val="28"/>
        </w:rPr>
        <w:t xml:space="preserve">exponer </w:t>
      </w:r>
      <w:r w:rsidR="00122AB9" w:rsidRPr="38874425">
        <w:rPr>
          <w:rStyle w:val="normaltextrun"/>
          <w:rFonts w:ascii="Calibri" w:hAnsi="Calibri" w:cs="Calibri"/>
          <w:sz w:val="28"/>
          <w:szCs w:val="28"/>
        </w:rPr>
        <w:t xml:space="preserve">sobre </w:t>
      </w:r>
      <w:r w:rsidR="001D147A" w:rsidRPr="38874425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el derecho humano a la alimentación adecuada </w:t>
      </w:r>
      <w:r w:rsidR="00122AB9" w:rsidRPr="38874425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en </w:t>
      </w:r>
      <w:r w:rsidR="001D147A" w:rsidRPr="38874425">
        <w:rPr>
          <w:rStyle w:val="normaltextrun"/>
          <w:rFonts w:ascii="Calibri" w:hAnsi="Calibri" w:cs="Calibri"/>
          <w:b/>
          <w:bCs/>
          <w:sz w:val="28"/>
          <w:szCs w:val="28"/>
        </w:rPr>
        <w:t>la Nueva Constitución</w:t>
      </w:r>
      <w:r w:rsidR="001D147A" w:rsidRPr="38874425">
        <w:rPr>
          <w:rStyle w:val="normaltextrun"/>
          <w:rFonts w:ascii="Calibri" w:hAnsi="Calibri" w:cs="Calibri"/>
          <w:sz w:val="28"/>
          <w:szCs w:val="28"/>
        </w:rPr>
        <w:t xml:space="preserve">. </w:t>
      </w:r>
    </w:p>
    <w:p w14:paraId="2E3F591C" w14:textId="03932C7B" w:rsidR="001D147A" w:rsidRDefault="001D147A" w:rsidP="00B20F02">
      <w:pPr>
        <w:spacing w:after="0"/>
        <w:jc w:val="both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14:paraId="3BC8783A" w14:textId="049A5EFA" w:rsidR="009A3CD2" w:rsidRDefault="00A22C1C" w:rsidP="38874425">
      <w:pPr>
        <w:spacing w:after="0"/>
        <w:jc w:val="both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Permítanme comenzar </w:t>
      </w:r>
      <w:r w:rsidR="0032509E">
        <w:rPr>
          <w:rStyle w:val="normaltextrun"/>
          <w:rFonts w:ascii="Calibri" w:hAnsi="Calibri" w:cs="Calibri"/>
          <w:sz w:val="28"/>
          <w:szCs w:val="28"/>
        </w:rPr>
        <w:t xml:space="preserve">indicando que el </w:t>
      </w:r>
      <w:r>
        <w:rPr>
          <w:rStyle w:val="normaltextrun"/>
          <w:rFonts w:ascii="Calibri" w:hAnsi="Calibri" w:cs="Calibri"/>
          <w:sz w:val="28"/>
          <w:szCs w:val="28"/>
        </w:rPr>
        <w:t>derecho a la alimentación adecuada</w:t>
      </w:r>
      <w:r w:rsidR="0032509E"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="06BC40BC" w:rsidRPr="38874425">
        <w:rPr>
          <w:rStyle w:val="normaltextrun"/>
          <w:rFonts w:ascii="Calibri" w:hAnsi="Calibri" w:cs="Calibri"/>
          <w:sz w:val="28"/>
          <w:szCs w:val="28"/>
        </w:rPr>
        <w:t>se d</w:t>
      </w:r>
      <w:r w:rsidR="1F62AEE3" w:rsidRPr="7FC4469B">
        <w:rPr>
          <w:color w:val="212529"/>
          <w:sz w:val="28"/>
          <w:szCs w:val="28"/>
        </w:rPr>
        <w:t>efin</w:t>
      </w:r>
      <w:r w:rsidR="0AAAF37D" w:rsidRPr="2A0B539E">
        <w:rPr>
          <w:color w:val="212529"/>
          <w:sz w:val="28"/>
          <w:szCs w:val="28"/>
        </w:rPr>
        <w:t>e</w:t>
      </w:r>
      <w:r w:rsidR="0032509E">
        <w:rPr>
          <w:color w:val="212529"/>
          <w:sz w:val="28"/>
          <w:szCs w:val="28"/>
        </w:rPr>
        <w:t>, en instrumentos de Naciones Unidas,</w:t>
      </w:r>
      <w:r w:rsidR="1F62AEE3" w:rsidRPr="2A0B539E">
        <w:rPr>
          <w:color w:val="212529"/>
          <w:sz w:val="28"/>
          <w:szCs w:val="28"/>
        </w:rPr>
        <w:t xml:space="preserve"> como: </w:t>
      </w:r>
      <w:r w:rsidR="5123202A" w:rsidRPr="38874425">
        <w:rPr>
          <w:color w:val="212529"/>
          <w:sz w:val="28"/>
          <w:szCs w:val="28"/>
        </w:rPr>
        <w:t>“</w:t>
      </w:r>
      <w:r w:rsidR="35BBF31C" w:rsidRPr="38874425">
        <w:rPr>
          <w:rFonts w:ascii="Calibri" w:eastAsia="Calibri" w:hAnsi="Calibri" w:cs="Calibri"/>
          <w:sz w:val="28"/>
          <w:szCs w:val="28"/>
        </w:rPr>
        <w:t>El derecho a tener acceso, de manera regular, permanente y libre, sea directamente, sea mediante compra por dinero, a una alimentación cuantitativa y cualitativamente adecuada y suficiente, que corresponda a las tradiciones culturales de la población a que pertenece el consumidor y garantice una vida síquica y física, individual y colectiva, libre de angustias, satisfactoria y digna</w:t>
      </w:r>
      <w:r>
        <w:rPr>
          <w:rStyle w:val="FootnoteReference"/>
          <w:rFonts w:ascii="Calibri" w:hAnsi="Calibri" w:cs="Calibri"/>
          <w:sz w:val="28"/>
          <w:szCs w:val="28"/>
        </w:rPr>
        <w:footnoteReference w:id="2"/>
      </w:r>
      <w:r>
        <w:rPr>
          <w:rFonts w:ascii="Calibri" w:eastAsia="Calibri" w:hAnsi="Calibri" w:cs="Calibri"/>
          <w:sz w:val="28"/>
          <w:szCs w:val="28"/>
        </w:rPr>
        <w:t>.</w:t>
      </w:r>
    </w:p>
    <w:p w14:paraId="083E058E" w14:textId="4E67D86D" w:rsidR="00122AB9" w:rsidRDefault="00122AB9" w:rsidP="2A0B539E">
      <w:pPr>
        <w:spacing w:after="0"/>
        <w:jc w:val="both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14:paraId="2DBFF1AF" w14:textId="4A9AAC7E" w:rsidR="00122AB9" w:rsidRDefault="00122AB9" w:rsidP="00122AB9">
      <w:pPr>
        <w:spacing w:after="0"/>
        <w:jc w:val="both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 w:rsidRPr="38874425">
        <w:rPr>
          <w:rStyle w:val="normaltextrun"/>
          <w:rFonts w:ascii="Calibri" w:hAnsi="Calibri" w:cs="Calibri"/>
          <w:sz w:val="28"/>
          <w:szCs w:val="28"/>
        </w:rPr>
        <w:t xml:space="preserve">El </w:t>
      </w:r>
      <w:r w:rsidRPr="38874425">
        <w:rPr>
          <w:rStyle w:val="normaltextrun"/>
          <w:rFonts w:ascii="Calibri" w:hAnsi="Calibri" w:cs="Calibri"/>
          <w:b/>
          <w:bCs/>
          <w:sz w:val="28"/>
          <w:szCs w:val="28"/>
        </w:rPr>
        <w:t>derecho a la alimentación adecuada</w:t>
      </w:r>
      <w:r w:rsidRPr="38874425">
        <w:rPr>
          <w:rStyle w:val="normaltextrun"/>
          <w:rFonts w:ascii="Calibri" w:hAnsi="Calibri" w:cs="Calibri"/>
          <w:sz w:val="28"/>
          <w:szCs w:val="28"/>
        </w:rPr>
        <w:t xml:space="preserve"> no es un derecho a ser alimentado, sino el derecho a alimentarse en condiciones de dignidad. Comprende el derecho fundamental a no padecer hambre, pero va más allá, ocupándose también de la calidad nutricional de los alimentos. </w:t>
      </w:r>
    </w:p>
    <w:p w14:paraId="00E6B525" w14:textId="77777777" w:rsidR="00122AB9" w:rsidRDefault="00122AB9" w:rsidP="2A0B539E">
      <w:pPr>
        <w:spacing w:after="0"/>
        <w:jc w:val="both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14:paraId="556404F1" w14:textId="4FA1B946" w:rsidR="009A3CD2" w:rsidRDefault="1F62AEE3" w:rsidP="2A0B539E">
      <w:pPr>
        <w:spacing w:after="0"/>
        <w:jc w:val="both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 w:rsidRPr="2A0B539E">
        <w:rPr>
          <w:rStyle w:val="normaltextrun"/>
          <w:rFonts w:ascii="Calibri" w:hAnsi="Calibri" w:cs="Calibri"/>
          <w:sz w:val="28"/>
          <w:szCs w:val="28"/>
        </w:rPr>
        <w:t xml:space="preserve">El componente de </w:t>
      </w:r>
      <w:r w:rsidRPr="2A0B539E">
        <w:rPr>
          <w:rStyle w:val="normaltextrun"/>
          <w:rFonts w:ascii="Calibri" w:hAnsi="Calibri" w:cs="Calibri"/>
          <w:b/>
          <w:bCs/>
          <w:sz w:val="28"/>
          <w:szCs w:val="28"/>
        </w:rPr>
        <w:t>adecuación</w:t>
      </w:r>
      <w:r w:rsidRPr="2A0B539E">
        <w:rPr>
          <w:rStyle w:val="normaltextrun"/>
          <w:rFonts w:ascii="Calibri" w:hAnsi="Calibri" w:cs="Calibri"/>
          <w:sz w:val="28"/>
          <w:szCs w:val="28"/>
        </w:rPr>
        <w:t xml:space="preserve"> es particularmente importante y pertinente para Chile</w:t>
      </w:r>
      <w:r w:rsidR="5123202A" w:rsidRPr="2A0B539E">
        <w:rPr>
          <w:rStyle w:val="normaltextrun"/>
          <w:rFonts w:ascii="Calibri" w:hAnsi="Calibri" w:cs="Calibri"/>
          <w:sz w:val="28"/>
          <w:szCs w:val="28"/>
        </w:rPr>
        <w:t xml:space="preserve"> ya que pone el énfasis en q</w:t>
      </w:r>
      <w:r w:rsidR="5123202A" w:rsidRPr="2A0B539E">
        <w:rPr>
          <w:color w:val="212529"/>
          <w:sz w:val="28"/>
          <w:szCs w:val="28"/>
        </w:rPr>
        <w:t xml:space="preserve">ue los alimentos sean </w:t>
      </w:r>
      <w:r w:rsidR="5123202A" w:rsidRPr="2A0B539E">
        <w:rPr>
          <w:rFonts w:eastAsiaTheme="minorEastAsia"/>
          <w:sz w:val="28"/>
          <w:szCs w:val="28"/>
        </w:rPr>
        <w:t xml:space="preserve">nutricionalmente adecuados según la edad, sexo y en general las necesidades particulares de los </w:t>
      </w:r>
      <w:r w:rsidR="5123202A" w:rsidRPr="2A0B539E">
        <w:rPr>
          <w:rFonts w:eastAsiaTheme="minorEastAsia"/>
          <w:sz w:val="28"/>
          <w:szCs w:val="28"/>
        </w:rPr>
        <w:lastRenderedPageBreak/>
        <w:t xml:space="preserve">individuos, que </w:t>
      </w:r>
      <w:r w:rsidR="00A22C1C">
        <w:rPr>
          <w:rFonts w:eastAsiaTheme="minorEastAsia"/>
          <w:sz w:val="28"/>
          <w:szCs w:val="28"/>
        </w:rPr>
        <w:t xml:space="preserve">los alimentos </w:t>
      </w:r>
      <w:r w:rsidR="5123202A" w:rsidRPr="2A0B539E">
        <w:rPr>
          <w:rFonts w:eastAsiaTheme="minorEastAsia"/>
          <w:sz w:val="28"/>
          <w:szCs w:val="28"/>
        </w:rPr>
        <w:t xml:space="preserve">sean inocuos o sin sustancias nocivas, y que tengan pertinencia cultural. </w:t>
      </w:r>
      <w:r w:rsidR="7FC0D09A" w:rsidRPr="2A0B539E">
        <w:rPr>
          <w:rStyle w:val="normaltextrun"/>
          <w:rFonts w:ascii="Calibri" w:hAnsi="Calibri" w:cs="Calibri"/>
          <w:sz w:val="28"/>
          <w:szCs w:val="28"/>
        </w:rPr>
        <w:t xml:space="preserve"> </w:t>
      </w:r>
    </w:p>
    <w:p w14:paraId="167B6B69" w14:textId="71C5D94C" w:rsidR="38874425" w:rsidRDefault="00A22C1C" w:rsidP="007903E5">
      <w:pPr>
        <w:pStyle w:val="paragraph"/>
        <w:spacing w:after="0"/>
        <w:jc w:val="both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Un concepto relacionado a</w:t>
      </w:r>
      <w:r w:rsidR="005104CF">
        <w:rPr>
          <w:rStyle w:val="normaltextrun"/>
          <w:rFonts w:ascii="Calibri" w:hAnsi="Calibri" w:cs="Calibri"/>
          <w:sz w:val="28"/>
          <w:szCs w:val="28"/>
        </w:rPr>
        <w:t xml:space="preserve">l derecho a la alimentación </w:t>
      </w:r>
      <w:r>
        <w:rPr>
          <w:rStyle w:val="normaltextrun"/>
          <w:rFonts w:ascii="Calibri" w:hAnsi="Calibri" w:cs="Calibri"/>
          <w:sz w:val="28"/>
          <w:szCs w:val="28"/>
        </w:rPr>
        <w:t xml:space="preserve">es el de </w:t>
      </w:r>
      <w:r w:rsidRPr="38874425">
        <w:rPr>
          <w:rStyle w:val="normaltextrun"/>
          <w:rFonts w:ascii="Calibri" w:hAnsi="Calibri" w:cs="Calibri"/>
          <w:b/>
          <w:bCs/>
          <w:sz w:val="28"/>
          <w:szCs w:val="28"/>
        </w:rPr>
        <w:t>seguridad alimentaria y nutricional</w:t>
      </w:r>
      <w:r w:rsidR="00DF15DF" w:rsidRPr="00A22C1C">
        <w:rPr>
          <w:rStyle w:val="FootnoteReference"/>
          <w:rFonts w:ascii="Calibri" w:hAnsi="Calibri" w:cs="Calibri"/>
          <w:sz w:val="28"/>
          <w:szCs w:val="28"/>
        </w:rPr>
        <w:footnoteReference w:id="3"/>
      </w:r>
      <w:r w:rsidR="00304930">
        <w:rPr>
          <w:rStyle w:val="normaltextrun"/>
          <w:rFonts w:ascii="Calibri" w:hAnsi="Calibri" w:cs="Calibri"/>
          <w:sz w:val="28"/>
          <w:szCs w:val="28"/>
        </w:rPr>
        <w:t>.</w:t>
      </w:r>
      <w:r w:rsidR="005104CF"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="00304930">
        <w:rPr>
          <w:rStyle w:val="normaltextrun"/>
          <w:rFonts w:ascii="Calibri" w:hAnsi="Calibri" w:cs="Calibri"/>
          <w:sz w:val="28"/>
          <w:szCs w:val="28"/>
        </w:rPr>
        <w:t xml:space="preserve">El derecho a la alimentación permite alcanzar la seguridad alimentaria y nutricional y ambos conceptos </w:t>
      </w:r>
      <w:r w:rsidR="005104CF">
        <w:rPr>
          <w:rStyle w:val="normaltextrun"/>
          <w:rFonts w:ascii="Calibri" w:hAnsi="Calibri" w:cs="Calibri"/>
          <w:sz w:val="28"/>
          <w:szCs w:val="28"/>
        </w:rPr>
        <w:t>son e</w:t>
      </w:r>
      <w:r w:rsidR="005104CF">
        <w:rPr>
          <w:rFonts w:ascii="Calibri" w:hAnsi="Calibri" w:cs="Calibri"/>
          <w:sz w:val="28"/>
          <w:szCs w:val="28"/>
        </w:rPr>
        <w:t xml:space="preserve">senciales para </w:t>
      </w:r>
      <w:r w:rsidR="005104CF" w:rsidRPr="009A3CD2">
        <w:rPr>
          <w:rFonts w:ascii="Calibri" w:hAnsi="Calibri" w:cs="Calibri"/>
          <w:sz w:val="28"/>
          <w:szCs w:val="28"/>
        </w:rPr>
        <w:t>transforma</w:t>
      </w:r>
      <w:r w:rsidR="0F416188" w:rsidRPr="009A3CD2">
        <w:rPr>
          <w:rFonts w:ascii="Calibri" w:hAnsi="Calibri" w:cs="Calibri"/>
          <w:sz w:val="28"/>
          <w:szCs w:val="28"/>
        </w:rPr>
        <w:t>r</w:t>
      </w:r>
      <w:r w:rsidR="005104CF" w:rsidRPr="009A3CD2">
        <w:rPr>
          <w:rFonts w:ascii="Calibri" w:hAnsi="Calibri" w:cs="Calibri"/>
          <w:sz w:val="28"/>
          <w:szCs w:val="28"/>
        </w:rPr>
        <w:t xml:space="preserve"> nuestros </w:t>
      </w:r>
      <w:r w:rsidR="005104CF" w:rsidRPr="38874425">
        <w:rPr>
          <w:rFonts w:ascii="Calibri" w:hAnsi="Calibri" w:cs="Calibri"/>
          <w:b/>
          <w:bCs/>
          <w:sz w:val="28"/>
          <w:szCs w:val="28"/>
        </w:rPr>
        <w:t>sistemas agroalimentarios</w:t>
      </w:r>
      <w:r w:rsidR="005104CF" w:rsidRPr="009A3CD2">
        <w:rPr>
          <w:rFonts w:ascii="Calibri" w:hAnsi="Calibri" w:cs="Calibri"/>
          <w:sz w:val="28"/>
          <w:szCs w:val="28"/>
        </w:rPr>
        <w:t>, para hacerlos má</w:t>
      </w:r>
      <w:r w:rsidR="005104CF">
        <w:rPr>
          <w:rFonts w:ascii="Calibri" w:hAnsi="Calibri" w:cs="Calibri"/>
          <w:sz w:val="28"/>
          <w:szCs w:val="28"/>
        </w:rPr>
        <w:t xml:space="preserve">s </w:t>
      </w:r>
      <w:r w:rsidR="005104CF" w:rsidRPr="006B2F79">
        <w:rPr>
          <w:rFonts w:ascii="Calibri" w:hAnsi="Calibri" w:cs="Calibri"/>
          <w:b/>
          <w:bCs/>
          <w:sz w:val="28"/>
          <w:szCs w:val="28"/>
        </w:rPr>
        <w:t>inclusivos</w:t>
      </w:r>
      <w:r w:rsidR="005104CF">
        <w:rPr>
          <w:rFonts w:ascii="Calibri" w:hAnsi="Calibri" w:cs="Calibri"/>
          <w:sz w:val="28"/>
          <w:szCs w:val="28"/>
        </w:rPr>
        <w:t xml:space="preserve"> y </w:t>
      </w:r>
      <w:r w:rsidR="005104CF" w:rsidRPr="006B2F79">
        <w:rPr>
          <w:rFonts w:ascii="Calibri" w:hAnsi="Calibri" w:cs="Calibri"/>
          <w:b/>
          <w:bCs/>
          <w:sz w:val="28"/>
          <w:szCs w:val="28"/>
        </w:rPr>
        <w:t>sostenibles</w:t>
      </w:r>
      <w:r w:rsidR="21F0F292" w:rsidRPr="006B2F79">
        <w:rPr>
          <w:rFonts w:ascii="Calibri" w:hAnsi="Calibri" w:cs="Calibri"/>
          <w:b/>
          <w:bCs/>
          <w:sz w:val="28"/>
          <w:szCs w:val="28"/>
        </w:rPr>
        <w:t>.</w:t>
      </w:r>
      <w:r w:rsidR="375986FF" w:rsidRPr="006B2F79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304930" w:rsidRPr="00304930">
        <w:rPr>
          <w:rFonts w:ascii="Calibri" w:hAnsi="Calibri" w:cs="Calibri"/>
          <w:sz w:val="28"/>
          <w:szCs w:val="28"/>
        </w:rPr>
        <w:t>Además, no podemos dejar de mencionar que p</w:t>
      </w:r>
      <w:r w:rsidR="375986FF" w:rsidRPr="0026650D">
        <w:rPr>
          <w:rFonts w:ascii="Calibri" w:hAnsi="Calibri" w:cs="Calibri"/>
          <w:sz w:val="28"/>
          <w:szCs w:val="28"/>
        </w:rPr>
        <w:t>ara</w:t>
      </w:r>
      <w:r w:rsidR="00CB781C">
        <w:rPr>
          <w:rStyle w:val="normaltextrun"/>
          <w:rFonts w:ascii="Calibri" w:hAnsi="Calibri" w:cs="Calibri"/>
          <w:sz w:val="28"/>
          <w:szCs w:val="28"/>
        </w:rPr>
        <w:t xml:space="preserve"> combatir el hambre y la malnutrición debemos</w:t>
      </w:r>
      <w:r w:rsidR="5F6C968D">
        <w:rPr>
          <w:rStyle w:val="normaltextrun"/>
          <w:rFonts w:ascii="Calibri" w:hAnsi="Calibri" w:cs="Calibri"/>
          <w:sz w:val="28"/>
          <w:szCs w:val="28"/>
        </w:rPr>
        <w:t xml:space="preserve">, </w:t>
      </w:r>
      <w:r w:rsidR="0093750F">
        <w:rPr>
          <w:rStyle w:val="normaltextrun"/>
          <w:rFonts w:ascii="Calibri" w:hAnsi="Calibri" w:cs="Calibri"/>
          <w:sz w:val="28"/>
          <w:szCs w:val="28"/>
        </w:rPr>
        <w:t>sin duda</w:t>
      </w:r>
      <w:r w:rsidR="5F6C968D">
        <w:rPr>
          <w:rStyle w:val="normaltextrun"/>
          <w:rFonts w:ascii="Calibri" w:hAnsi="Calibri" w:cs="Calibri"/>
          <w:sz w:val="28"/>
          <w:szCs w:val="28"/>
        </w:rPr>
        <w:t>,</w:t>
      </w:r>
      <w:r w:rsidR="00CB781C">
        <w:rPr>
          <w:rStyle w:val="normaltextrun"/>
          <w:rFonts w:ascii="Calibri" w:hAnsi="Calibri" w:cs="Calibri"/>
          <w:sz w:val="28"/>
          <w:szCs w:val="28"/>
        </w:rPr>
        <w:t xml:space="preserve"> combatir </w:t>
      </w:r>
      <w:r w:rsidR="32CD155F">
        <w:rPr>
          <w:rStyle w:val="normaltextrun"/>
          <w:rFonts w:ascii="Calibri" w:hAnsi="Calibri" w:cs="Calibri"/>
          <w:sz w:val="28"/>
          <w:szCs w:val="28"/>
        </w:rPr>
        <w:t>l</w:t>
      </w:r>
      <w:r w:rsidR="00CB781C">
        <w:rPr>
          <w:rStyle w:val="normaltextrun"/>
          <w:rFonts w:ascii="Calibri" w:hAnsi="Calibri" w:cs="Calibri"/>
          <w:sz w:val="28"/>
          <w:szCs w:val="28"/>
        </w:rPr>
        <w:t xml:space="preserve">a pobreza y la desigualdad. </w:t>
      </w:r>
    </w:p>
    <w:p w14:paraId="50B22B9E" w14:textId="487609AC" w:rsidR="00072E64" w:rsidRDefault="001D147A" w:rsidP="001D147A">
      <w:pPr>
        <w:spacing w:after="0"/>
        <w:jc w:val="both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 w:rsidRPr="38874425">
        <w:rPr>
          <w:rStyle w:val="normaltextrun"/>
          <w:rFonts w:ascii="Calibri" w:hAnsi="Calibri" w:cs="Calibri"/>
          <w:sz w:val="28"/>
          <w:szCs w:val="28"/>
        </w:rPr>
        <w:t>E</w:t>
      </w:r>
      <w:r w:rsidR="00304930">
        <w:rPr>
          <w:rStyle w:val="normaltextrun"/>
          <w:rFonts w:ascii="Calibri" w:hAnsi="Calibri" w:cs="Calibri"/>
          <w:sz w:val="28"/>
          <w:szCs w:val="28"/>
        </w:rPr>
        <w:t xml:space="preserve">n cuanto </w:t>
      </w:r>
      <w:r w:rsidR="0023490F">
        <w:rPr>
          <w:rStyle w:val="normaltextrun"/>
          <w:rFonts w:ascii="Calibri" w:hAnsi="Calibri" w:cs="Calibri"/>
          <w:sz w:val="28"/>
          <w:szCs w:val="28"/>
        </w:rPr>
        <w:t xml:space="preserve">a la consagración </w:t>
      </w:r>
      <w:r w:rsidR="00304930">
        <w:rPr>
          <w:rStyle w:val="normaltextrun"/>
          <w:rFonts w:ascii="Calibri" w:hAnsi="Calibri" w:cs="Calibri"/>
          <w:sz w:val="28"/>
          <w:szCs w:val="28"/>
        </w:rPr>
        <w:t>internacional</w:t>
      </w:r>
      <w:r w:rsidR="0023490F">
        <w:rPr>
          <w:rStyle w:val="normaltextrun"/>
          <w:rFonts w:ascii="Calibri" w:hAnsi="Calibri" w:cs="Calibri"/>
          <w:sz w:val="28"/>
          <w:szCs w:val="28"/>
        </w:rPr>
        <w:t xml:space="preserve"> de este derecho</w:t>
      </w:r>
      <w:r w:rsidR="00304930">
        <w:rPr>
          <w:rStyle w:val="normaltextrun"/>
          <w:rFonts w:ascii="Calibri" w:hAnsi="Calibri" w:cs="Calibri"/>
          <w:sz w:val="28"/>
          <w:szCs w:val="28"/>
        </w:rPr>
        <w:t>, e</w:t>
      </w:r>
      <w:r w:rsidR="0051304B" w:rsidRPr="38874425">
        <w:rPr>
          <w:rStyle w:val="normaltextrun"/>
          <w:rFonts w:ascii="Calibri" w:hAnsi="Calibri" w:cs="Calibri"/>
          <w:sz w:val="28"/>
          <w:szCs w:val="28"/>
        </w:rPr>
        <w:t>l derecho a la alimentación está</w:t>
      </w:r>
      <w:r w:rsidRPr="38874425">
        <w:rPr>
          <w:rStyle w:val="normaltextrun"/>
          <w:rFonts w:ascii="Calibri" w:hAnsi="Calibri" w:cs="Calibri"/>
          <w:sz w:val="28"/>
          <w:szCs w:val="28"/>
        </w:rPr>
        <w:t xml:space="preserve"> reconocido </w:t>
      </w:r>
      <w:r w:rsidR="00F30728" w:rsidRPr="38874425">
        <w:rPr>
          <w:rStyle w:val="normaltextrun"/>
          <w:rFonts w:ascii="Calibri" w:hAnsi="Calibri" w:cs="Calibri"/>
          <w:sz w:val="28"/>
          <w:szCs w:val="28"/>
        </w:rPr>
        <w:t>desde 194</w:t>
      </w:r>
      <w:r w:rsidR="0093750F">
        <w:rPr>
          <w:rStyle w:val="normaltextrun"/>
          <w:rFonts w:ascii="Calibri" w:hAnsi="Calibri" w:cs="Calibri"/>
          <w:sz w:val="28"/>
          <w:szCs w:val="28"/>
        </w:rPr>
        <w:t>8</w:t>
      </w:r>
      <w:r w:rsidR="00F30728" w:rsidRPr="38874425"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Pr="38874425">
        <w:rPr>
          <w:rStyle w:val="normaltextrun"/>
          <w:rFonts w:ascii="Calibri" w:hAnsi="Calibri" w:cs="Calibri"/>
          <w:sz w:val="28"/>
          <w:szCs w:val="28"/>
        </w:rPr>
        <w:t>en</w:t>
      </w:r>
      <w:r w:rsidR="00CA1346" w:rsidRPr="38874425">
        <w:rPr>
          <w:rStyle w:val="normaltextrun"/>
          <w:rFonts w:ascii="Calibri" w:hAnsi="Calibri" w:cs="Calibri"/>
          <w:sz w:val="28"/>
          <w:szCs w:val="28"/>
        </w:rPr>
        <w:t xml:space="preserve"> la Declaración Universal de los Derechos Humanos y en</w:t>
      </w:r>
      <w:r w:rsidRPr="38874425"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Pr="38874425">
        <w:rPr>
          <w:rStyle w:val="normaltextrun"/>
          <w:rFonts w:ascii="Calibri" w:hAnsi="Calibri" w:cs="Calibri"/>
          <w:b/>
          <w:bCs/>
          <w:sz w:val="28"/>
          <w:szCs w:val="28"/>
        </w:rPr>
        <w:t>tratados internacionales de derechos humanos</w:t>
      </w:r>
      <w:r w:rsidR="00720DA6" w:rsidRPr="38874425"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Pr="38874425">
        <w:rPr>
          <w:rStyle w:val="normaltextrun"/>
          <w:rFonts w:ascii="Calibri" w:hAnsi="Calibri" w:cs="Calibri"/>
          <w:sz w:val="28"/>
          <w:szCs w:val="28"/>
        </w:rPr>
        <w:t xml:space="preserve">que han sido ratificados por Chile </w:t>
      </w:r>
      <w:r w:rsidR="599BFAFC" w:rsidRPr="38874425">
        <w:rPr>
          <w:rStyle w:val="normaltextrun"/>
          <w:rFonts w:ascii="Calibri" w:hAnsi="Calibri" w:cs="Calibri"/>
          <w:sz w:val="28"/>
          <w:szCs w:val="28"/>
        </w:rPr>
        <w:t>c</w:t>
      </w:r>
      <w:r w:rsidRPr="38874425">
        <w:rPr>
          <w:rStyle w:val="normaltextrun"/>
          <w:rFonts w:ascii="Calibri" w:hAnsi="Calibri" w:cs="Calibri"/>
          <w:sz w:val="28"/>
          <w:szCs w:val="28"/>
        </w:rPr>
        <w:t>omo</w:t>
      </w:r>
      <w:r w:rsidR="0051304B" w:rsidRPr="38874425">
        <w:rPr>
          <w:rStyle w:val="normaltextrun"/>
          <w:rFonts w:ascii="Calibri" w:hAnsi="Calibri" w:cs="Calibri"/>
          <w:sz w:val="28"/>
          <w:szCs w:val="28"/>
        </w:rPr>
        <w:t xml:space="preserve"> son:</w:t>
      </w:r>
      <w:r w:rsidRPr="38874425">
        <w:rPr>
          <w:rStyle w:val="normaltextrun"/>
          <w:rFonts w:ascii="Calibri" w:hAnsi="Calibri" w:cs="Calibri"/>
          <w:sz w:val="28"/>
          <w:szCs w:val="28"/>
        </w:rPr>
        <w:t xml:space="preserve"> el Pacto Internacional de Derechos Económicos, Sociales y Culturales (artículo 11), la Convención de Derechos del Niño (artículos 24 y 27) y la Convención sobre la Eliminación de Todas las Formas de Discriminación contra la Mujer (artículo 12)</w:t>
      </w:r>
      <w:r w:rsidR="0051304B" w:rsidRPr="38874425">
        <w:rPr>
          <w:rStyle w:val="normaltextrun"/>
          <w:rFonts w:ascii="Calibri" w:hAnsi="Calibri" w:cs="Calibri"/>
          <w:sz w:val="28"/>
          <w:szCs w:val="28"/>
        </w:rPr>
        <w:t xml:space="preserve">. </w:t>
      </w:r>
    </w:p>
    <w:p w14:paraId="60242B84" w14:textId="77777777" w:rsidR="00072E64" w:rsidRDefault="00072E64" w:rsidP="001D147A">
      <w:pPr>
        <w:spacing w:after="0"/>
        <w:jc w:val="both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14:paraId="03C2ED50" w14:textId="6EEA4C0E" w:rsidR="008142FB" w:rsidRDefault="00496B29" w:rsidP="38874425">
      <w:pPr>
        <w:spacing w:after="0"/>
        <w:jc w:val="both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Aunque parezca innecesario decirlo, e</w:t>
      </w:r>
      <w:r w:rsidR="544CDD1D" w:rsidRPr="38874425">
        <w:rPr>
          <w:rFonts w:ascii="Calibri" w:hAnsi="Calibri" w:cs="Calibri"/>
          <w:sz w:val="28"/>
          <w:szCs w:val="28"/>
        </w:rPr>
        <w:t xml:space="preserve">l derecho a una alimentación adecuada es indispensable para el disfrute de otros derechos humanos, como la </w:t>
      </w:r>
      <w:r w:rsidR="544CDD1D" w:rsidRPr="38874425">
        <w:rPr>
          <w:rStyle w:val="normaltextrun"/>
          <w:rFonts w:ascii="Calibri" w:hAnsi="Calibri" w:cs="Calibri"/>
          <w:b/>
          <w:bCs/>
          <w:sz w:val="28"/>
          <w:szCs w:val="28"/>
        </w:rPr>
        <w:t>salud</w:t>
      </w:r>
      <w:r w:rsidR="544CDD1D" w:rsidRPr="38874425">
        <w:rPr>
          <w:rStyle w:val="normaltextrun"/>
          <w:rFonts w:ascii="Calibri" w:hAnsi="Calibri" w:cs="Calibri"/>
          <w:sz w:val="28"/>
          <w:szCs w:val="28"/>
        </w:rPr>
        <w:t xml:space="preserve"> y la </w:t>
      </w:r>
      <w:r w:rsidR="544CDD1D" w:rsidRPr="38874425">
        <w:rPr>
          <w:rStyle w:val="normaltextrun"/>
          <w:rFonts w:ascii="Calibri" w:hAnsi="Calibri" w:cs="Calibri"/>
          <w:b/>
          <w:bCs/>
          <w:sz w:val="28"/>
          <w:szCs w:val="28"/>
        </w:rPr>
        <w:t>vida</w:t>
      </w:r>
      <w:r w:rsidR="63C20668" w:rsidRPr="38874425">
        <w:rPr>
          <w:rStyle w:val="normaltextrun"/>
          <w:rFonts w:ascii="Calibri" w:hAnsi="Calibri" w:cs="Calibri"/>
          <w:sz w:val="28"/>
          <w:szCs w:val="28"/>
        </w:rPr>
        <w:t>,</w:t>
      </w:r>
      <w:r w:rsidR="544CDD1D" w:rsidRPr="38874425"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="71048786" w:rsidRPr="38874425">
        <w:rPr>
          <w:rStyle w:val="normaltextrun"/>
          <w:rFonts w:ascii="Calibri" w:hAnsi="Calibri" w:cs="Calibri"/>
          <w:sz w:val="28"/>
          <w:szCs w:val="28"/>
        </w:rPr>
        <w:t xml:space="preserve">y es interdependiente del </w:t>
      </w:r>
      <w:r w:rsidR="544CDD1D" w:rsidRPr="38874425">
        <w:rPr>
          <w:rStyle w:val="normaltextrun"/>
          <w:rFonts w:ascii="Calibri" w:hAnsi="Calibri" w:cs="Calibri"/>
          <w:sz w:val="28"/>
          <w:szCs w:val="28"/>
        </w:rPr>
        <w:t>derecho humano al agua; a</w:t>
      </w:r>
      <w:r w:rsidR="2E851395" w:rsidRPr="38874425">
        <w:rPr>
          <w:rStyle w:val="normaltextrun"/>
          <w:rFonts w:ascii="Calibri" w:hAnsi="Calibri" w:cs="Calibri"/>
          <w:sz w:val="28"/>
          <w:szCs w:val="28"/>
        </w:rPr>
        <w:t>l</w:t>
      </w:r>
      <w:r w:rsidR="544CDD1D" w:rsidRPr="38874425">
        <w:rPr>
          <w:rStyle w:val="normaltextrun"/>
          <w:rFonts w:ascii="Calibri" w:hAnsi="Calibri" w:cs="Calibri"/>
          <w:sz w:val="28"/>
          <w:szCs w:val="28"/>
        </w:rPr>
        <w:t xml:space="preserve"> medio ambiente; a los derechos de los pueblos indígenas; a los </w:t>
      </w:r>
      <w:r w:rsidR="544CDD1D" w:rsidRPr="0093750F">
        <w:rPr>
          <w:rStyle w:val="normaltextrun"/>
          <w:rFonts w:ascii="Calibri" w:hAnsi="Calibri" w:cs="Calibri"/>
          <w:sz w:val="28"/>
          <w:szCs w:val="28"/>
        </w:rPr>
        <w:t>derechos de las mujeres</w:t>
      </w:r>
      <w:r w:rsidR="5DDFA226" w:rsidRPr="0093750F">
        <w:rPr>
          <w:rStyle w:val="normaltextrun"/>
          <w:rFonts w:ascii="Calibri" w:hAnsi="Calibri" w:cs="Calibri"/>
          <w:sz w:val="28"/>
          <w:szCs w:val="28"/>
        </w:rPr>
        <w:t>; a los derechos</w:t>
      </w:r>
      <w:r w:rsidR="544CDD1D" w:rsidRPr="0093750F">
        <w:rPr>
          <w:rStyle w:val="normaltextrun"/>
          <w:rFonts w:ascii="Calibri" w:hAnsi="Calibri" w:cs="Calibri"/>
          <w:sz w:val="28"/>
          <w:szCs w:val="28"/>
        </w:rPr>
        <w:t xml:space="preserve"> de las niñas y niños; y a la promoción del desarrollo rural, entre otros.</w:t>
      </w:r>
      <w:r w:rsidR="544CDD1D" w:rsidRPr="38874425">
        <w:rPr>
          <w:rStyle w:val="normaltextrun"/>
          <w:rFonts w:ascii="Calibri" w:hAnsi="Calibri" w:cs="Calibri"/>
          <w:sz w:val="28"/>
          <w:szCs w:val="28"/>
        </w:rPr>
        <w:t xml:space="preserve"> </w:t>
      </w:r>
    </w:p>
    <w:p w14:paraId="35459562" w14:textId="1E8C5BD4" w:rsidR="008142FB" w:rsidRDefault="008142FB" w:rsidP="38874425">
      <w:pPr>
        <w:spacing w:after="0"/>
        <w:jc w:val="both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14:paraId="69BA6FEF" w14:textId="64A56275" w:rsidR="008142FB" w:rsidRDefault="544CDD1D" w:rsidP="38874425">
      <w:pPr>
        <w:spacing w:after="0"/>
        <w:jc w:val="both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 w:rsidRPr="38874425">
        <w:rPr>
          <w:rStyle w:val="normaltextrun"/>
          <w:rFonts w:ascii="Calibri" w:hAnsi="Calibri" w:cs="Calibri"/>
          <w:sz w:val="28"/>
          <w:szCs w:val="28"/>
        </w:rPr>
        <w:t>Por e</w:t>
      </w:r>
      <w:r w:rsidR="00496B29">
        <w:rPr>
          <w:rStyle w:val="normaltextrun"/>
          <w:rFonts w:ascii="Calibri" w:hAnsi="Calibri" w:cs="Calibri"/>
          <w:sz w:val="28"/>
          <w:szCs w:val="28"/>
        </w:rPr>
        <w:t>sta interdependencia e indivisibilidad de los derechos humanos</w:t>
      </w:r>
      <w:r w:rsidRPr="38874425">
        <w:rPr>
          <w:rStyle w:val="normaltextrun"/>
          <w:rFonts w:ascii="Calibri" w:hAnsi="Calibri" w:cs="Calibri"/>
          <w:sz w:val="28"/>
          <w:szCs w:val="28"/>
        </w:rPr>
        <w:t xml:space="preserve">, el sistema de las Naciones Unidas en Chile invita a la Convención Constitucional a poner todos estos derechos </w:t>
      </w:r>
      <w:r w:rsidRPr="38874425">
        <w:rPr>
          <w:rStyle w:val="normaltextrun"/>
          <w:rFonts w:ascii="Calibri" w:hAnsi="Calibri" w:cs="Calibri"/>
          <w:b/>
          <w:bCs/>
          <w:sz w:val="28"/>
          <w:szCs w:val="28"/>
        </w:rPr>
        <w:t>al centro</w:t>
      </w:r>
      <w:r w:rsidRPr="38874425">
        <w:rPr>
          <w:rStyle w:val="normaltextrun"/>
          <w:rFonts w:ascii="Calibri" w:hAnsi="Calibri" w:cs="Calibri"/>
          <w:sz w:val="28"/>
          <w:szCs w:val="28"/>
        </w:rPr>
        <w:t xml:space="preserve"> de la Nueva Constitución.  </w:t>
      </w:r>
    </w:p>
    <w:p w14:paraId="326F6069" w14:textId="77777777" w:rsidR="0023490F" w:rsidRDefault="0023490F" w:rsidP="0023490F">
      <w:pPr>
        <w:spacing w:after="0"/>
        <w:jc w:val="both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14:paraId="3C8CA875" w14:textId="066878D8" w:rsidR="0023490F" w:rsidRDefault="0023490F" w:rsidP="0023490F">
      <w:pPr>
        <w:spacing w:after="0"/>
        <w:jc w:val="both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 w:rsidRPr="38874425">
        <w:rPr>
          <w:rStyle w:val="normaltextrun"/>
          <w:rFonts w:ascii="Calibri" w:hAnsi="Calibri" w:cs="Calibri"/>
          <w:sz w:val="28"/>
          <w:szCs w:val="28"/>
        </w:rPr>
        <w:t xml:space="preserve">El derecho a la alimentación también está reconocido en las </w:t>
      </w:r>
      <w:r w:rsidRPr="38874425">
        <w:rPr>
          <w:rStyle w:val="normaltextrun"/>
          <w:rFonts w:ascii="Calibri" w:hAnsi="Calibri" w:cs="Calibri"/>
          <w:b/>
          <w:bCs/>
          <w:sz w:val="28"/>
          <w:szCs w:val="28"/>
        </w:rPr>
        <w:t>constituciones</w:t>
      </w:r>
      <w:r w:rsidRPr="38874425">
        <w:rPr>
          <w:rStyle w:val="normaltextrun"/>
          <w:rFonts w:ascii="Calibri" w:hAnsi="Calibri" w:cs="Calibri"/>
          <w:sz w:val="28"/>
          <w:szCs w:val="28"/>
        </w:rPr>
        <w:t xml:space="preserve"> de más de 30 países del mundo, 15 de la región de América Latina, así como en </w:t>
      </w:r>
      <w:r w:rsidRPr="38874425">
        <w:rPr>
          <w:rStyle w:val="normaltextrun"/>
          <w:rFonts w:ascii="Calibri" w:hAnsi="Calibri" w:cs="Calibri"/>
          <w:sz w:val="28"/>
          <w:szCs w:val="28"/>
        </w:rPr>
        <w:lastRenderedPageBreak/>
        <w:t xml:space="preserve">numerosas </w:t>
      </w:r>
      <w:r w:rsidRPr="38874425">
        <w:rPr>
          <w:rStyle w:val="normaltextrun"/>
          <w:rFonts w:ascii="Calibri" w:hAnsi="Calibri" w:cs="Calibri"/>
          <w:b/>
          <w:bCs/>
          <w:sz w:val="28"/>
          <w:szCs w:val="28"/>
        </w:rPr>
        <w:t>leyes</w:t>
      </w:r>
      <w:r w:rsidRPr="38874425">
        <w:rPr>
          <w:rStyle w:val="normaltextrun"/>
          <w:rFonts w:ascii="Calibri" w:hAnsi="Calibri" w:cs="Calibri"/>
          <w:sz w:val="28"/>
          <w:szCs w:val="28"/>
        </w:rPr>
        <w:t xml:space="preserve"> de diversos países </w:t>
      </w:r>
      <w:r w:rsidR="00496B29">
        <w:rPr>
          <w:rStyle w:val="normaltextrun"/>
          <w:rFonts w:ascii="Calibri" w:hAnsi="Calibri" w:cs="Calibri"/>
          <w:sz w:val="28"/>
          <w:szCs w:val="28"/>
        </w:rPr>
        <w:t>en materia</w:t>
      </w:r>
      <w:r w:rsidR="00CE3FE2">
        <w:rPr>
          <w:rStyle w:val="normaltextrun"/>
          <w:rFonts w:ascii="Calibri" w:hAnsi="Calibri" w:cs="Calibri"/>
          <w:sz w:val="28"/>
          <w:szCs w:val="28"/>
        </w:rPr>
        <w:t>s</w:t>
      </w:r>
      <w:r w:rsidR="00496B29">
        <w:rPr>
          <w:rStyle w:val="normaltextrun"/>
          <w:rFonts w:ascii="Calibri" w:hAnsi="Calibri" w:cs="Calibri"/>
          <w:sz w:val="28"/>
          <w:szCs w:val="28"/>
        </w:rPr>
        <w:t xml:space="preserve"> como: la</w:t>
      </w:r>
      <w:r w:rsidRPr="38874425">
        <w:rPr>
          <w:rStyle w:val="normaltextrun"/>
          <w:rFonts w:ascii="Calibri" w:hAnsi="Calibri" w:cs="Calibri"/>
          <w:sz w:val="28"/>
          <w:szCs w:val="28"/>
        </w:rPr>
        <w:t xml:space="preserve"> seguridad alimentaria y nutricional, alimentación saludable, alimentación escolar y nutrición, agricultura familiar y pesca artesanal</w:t>
      </w:r>
      <w:r w:rsidR="00496B29">
        <w:rPr>
          <w:rStyle w:val="normaltextrun"/>
          <w:rFonts w:ascii="Calibri" w:hAnsi="Calibri" w:cs="Calibri"/>
          <w:sz w:val="28"/>
          <w:szCs w:val="28"/>
        </w:rPr>
        <w:t>, entre otras</w:t>
      </w:r>
      <w:r w:rsidRPr="38874425">
        <w:rPr>
          <w:rStyle w:val="normaltextrun"/>
          <w:rFonts w:ascii="Calibri" w:hAnsi="Calibri" w:cs="Calibri"/>
          <w:sz w:val="28"/>
          <w:szCs w:val="28"/>
        </w:rPr>
        <w:t xml:space="preserve">. </w:t>
      </w:r>
    </w:p>
    <w:p w14:paraId="315A3996" w14:textId="1D2A69E0" w:rsidR="008142FB" w:rsidRDefault="008142FB" w:rsidP="38874425">
      <w:pPr>
        <w:spacing w:after="0"/>
        <w:jc w:val="both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14:paraId="152FEC21" w14:textId="09970E6E" w:rsidR="0023490F" w:rsidRDefault="0023490F" w:rsidP="00A16A5A">
      <w:pPr>
        <w:spacing w:after="0"/>
        <w:jc w:val="both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Sin embargo, </w:t>
      </w:r>
      <w:r w:rsidR="06407328" w:rsidRPr="38874425">
        <w:rPr>
          <w:rStyle w:val="normaltextrun"/>
          <w:rFonts w:ascii="Calibri" w:hAnsi="Calibri" w:cs="Calibri"/>
          <w:sz w:val="28"/>
          <w:szCs w:val="28"/>
        </w:rPr>
        <w:t xml:space="preserve">el derecho a la alimentación adecuada </w:t>
      </w:r>
      <w:r w:rsidR="00720DA6" w:rsidRPr="38874425">
        <w:rPr>
          <w:rStyle w:val="normaltextrun"/>
          <w:rFonts w:ascii="Calibri" w:hAnsi="Calibri" w:cs="Calibri"/>
          <w:sz w:val="28"/>
          <w:szCs w:val="28"/>
        </w:rPr>
        <w:t>no se encuentra reconocido de manera exp</w:t>
      </w:r>
      <w:r w:rsidR="2266EB9A" w:rsidRPr="38874425">
        <w:rPr>
          <w:rStyle w:val="normaltextrun"/>
          <w:rFonts w:ascii="Calibri" w:hAnsi="Calibri" w:cs="Calibri"/>
          <w:sz w:val="28"/>
          <w:szCs w:val="28"/>
        </w:rPr>
        <w:t xml:space="preserve">lícita </w:t>
      </w:r>
      <w:r w:rsidR="00720DA6" w:rsidRPr="38874425">
        <w:rPr>
          <w:rStyle w:val="normaltextrun"/>
          <w:rFonts w:ascii="Calibri" w:hAnsi="Calibri" w:cs="Calibri"/>
          <w:sz w:val="28"/>
          <w:szCs w:val="28"/>
        </w:rPr>
        <w:t>en la Constitución</w:t>
      </w:r>
      <w:r w:rsidR="008142FB" w:rsidRPr="38874425">
        <w:rPr>
          <w:rStyle w:val="normaltextrun"/>
          <w:rFonts w:ascii="Calibri" w:hAnsi="Calibri" w:cs="Calibri"/>
          <w:sz w:val="28"/>
          <w:szCs w:val="28"/>
        </w:rPr>
        <w:t xml:space="preserve"> de Chile</w:t>
      </w:r>
      <w:r w:rsidR="00720DA6" w:rsidRPr="38874425">
        <w:rPr>
          <w:rStyle w:val="normaltextrun"/>
          <w:rFonts w:ascii="Calibri" w:hAnsi="Calibri" w:cs="Calibri"/>
          <w:sz w:val="28"/>
          <w:szCs w:val="28"/>
        </w:rPr>
        <w:t xml:space="preserve">. </w:t>
      </w:r>
    </w:p>
    <w:p w14:paraId="28A24FBB" w14:textId="77777777" w:rsidR="0023490F" w:rsidRDefault="0023490F" w:rsidP="00A16A5A">
      <w:pPr>
        <w:spacing w:after="0"/>
        <w:jc w:val="both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14:paraId="7C1148A1" w14:textId="52D6F8C1" w:rsidR="00072E64" w:rsidRDefault="760A4975" w:rsidP="00A16A5A">
      <w:pPr>
        <w:spacing w:after="0"/>
        <w:jc w:val="both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38874425">
        <w:rPr>
          <w:rStyle w:val="normaltextrun"/>
          <w:rFonts w:ascii="Calibri" w:hAnsi="Calibri" w:cs="Calibri"/>
          <w:sz w:val="28"/>
          <w:szCs w:val="28"/>
        </w:rPr>
        <w:t xml:space="preserve">La FAO considera que </w:t>
      </w:r>
      <w:r w:rsidR="0023490F">
        <w:rPr>
          <w:rStyle w:val="normaltextrun"/>
          <w:rFonts w:ascii="Calibri" w:hAnsi="Calibri" w:cs="Calibri"/>
          <w:sz w:val="28"/>
          <w:szCs w:val="28"/>
        </w:rPr>
        <w:t>existen</w:t>
      </w:r>
      <w:r w:rsidR="0006634A" w:rsidRPr="38874425">
        <w:rPr>
          <w:rStyle w:val="eop"/>
          <w:rFonts w:ascii="Calibri" w:hAnsi="Calibri" w:cs="Calibri"/>
          <w:sz w:val="28"/>
          <w:szCs w:val="28"/>
        </w:rPr>
        <w:t xml:space="preserve"> </w:t>
      </w:r>
      <w:r w:rsidR="0023490F">
        <w:rPr>
          <w:rStyle w:val="eop"/>
          <w:rFonts w:ascii="Calibri" w:hAnsi="Calibri" w:cs="Calibri"/>
          <w:sz w:val="28"/>
          <w:szCs w:val="28"/>
        </w:rPr>
        <w:t xml:space="preserve">al menos </w:t>
      </w:r>
      <w:r w:rsidR="103B8CB2" w:rsidRPr="38874425">
        <w:rPr>
          <w:rStyle w:val="eop"/>
          <w:rFonts w:ascii="Calibri" w:hAnsi="Calibri" w:cs="Calibri"/>
          <w:sz w:val="28"/>
          <w:szCs w:val="28"/>
        </w:rPr>
        <w:t>tres</w:t>
      </w:r>
      <w:r w:rsidR="0023490F">
        <w:rPr>
          <w:rStyle w:val="eop"/>
          <w:rFonts w:ascii="Calibri" w:hAnsi="Calibri" w:cs="Calibri"/>
          <w:sz w:val="28"/>
          <w:szCs w:val="28"/>
        </w:rPr>
        <w:t xml:space="preserve"> razones que justifican </w:t>
      </w:r>
      <w:r w:rsidR="0093750F">
        <w:rPr>
          <w:rStyle w:val="eop"/>
          <w:rFonts w:ascii="Calibri" w:hAnsi="Calibri" w:cs="Calibri"/>
          <w:sz w:val="28"/>
          <w:szCs w:val="28"/>
        </w:rPr>
        <w:t>la</w:t>
      </w:r>
      <w:r w:rsidR="0023490F">
        <w:rPr>
          <w:rStyle w:val="eop"/>
          <w:rFonts w:ascii="Calibri" w:hAnsi="Calibri" w:cs="Calibri"/>
          <w:sz w:val="28"/>
          <w:szCs w:val="28"/>
        </w:rPr>
        <w:t xml:space="preserve"> </w:t>
      </w:r>
      <w:r w:rsidR="0093750F">
        <w:rPr>
          <w:rStyle w:val="eop"/>
          <w:rFonts w:ascii="Calibri" w:hAnsi="Calibri" w:cs="Calibri"/>
          <w:sz w:val="28"/>
          <w:szCs w:val="28"/>
        </w:rPr>
        <w:t xml:space="preserve">inclusión de </w:t>
      </w:r>
      <w:r w:rsidR="0023490F">
        <w:rPr>
          <w:rStyle w:val="eop"/>
          <w:rFonts w:ascii="Calibri" w:hAnsi="Calibri" w:cs="Calibri"/>
          <w:sz w:val="28"/>
          <w:szCs w:val="28"/>
        </w:rPr>
        <w:t>este derecho de modo expreso en la Nueva Constitución, y son las siguientes</w:t>
      </w:r>
      <w:r w:rsidR="0006634A" w:rsidRPr="38874425">
        <w:rPr>
          <w:rStyle w:val="eop"/>
          <w:rFonts w:ascii="Calibri" w:hAnsi="Calibri" w:cs="Calibri"/>
          <w:sz w:val="28"/>
          <w:szCs w:val="28"/>
        </w:rPr>
        <w:t xml:space="preserve">. </w:t>
      </w:r>
    </w:p>
    <w:p w14:paraId="3E31A42C" w14:textId="1174023B" w:rsidR="00B848CD" w:rsidRDefault="00B848CD" w:rsidP="00A16A5A">
      <w:pPr>
        <w:spacing w:after="0"/>
        <w:jc w:val="both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14:paraId="6AFC268F" w14:textId="1220644C" w:rsidR="0006634A" w:rsidRDefault="0006634A" w:rsidP="3887442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38874425">
        <w:rPr>
          <w:rStyle w:val="eop"/>
          <w:rFonts w:ascii="Calibri" w:hAnsi="Calibri" w:cs="Calibri"/>
          <w:b/>
          <w:bCs/>
          <w:sz w:val="28"/>
          <w:szCs w:val="28"/>
        </w:rPr>
        <w:t>En primer lugar</w:t>
      </w:r>
      <w:r w:rsidRPr="38874425">
        <w:rPr>
          <w:rStyle w:val="eop"/>
          <w:rFonts w:ascii="Calibri" w:hAnsi="Calibri" w:cs="Calibri"/>
          <w:sz w:val="28"/>
          <w:szCs w:val="28"/>
        </w:rPr>
        <w:t>, para hacer frente a l</w:t>
      </w:r>
      <w:r w:rsidRPr="38874425">
        <w:rPr>
          <w:rStyle w:val="normaltextrun"/>
          <w:rFonts w:ascii="Calibri" w:hAnsi="Calibri" w:cs="Calibri"/>
          <w:sz w:val="28"/>
          <w:szCs w:val="28"/>
        </w:rPr>
        <w:t xml:space="preserve">a </w:t>
      </w:r>
      <w:r w:rsidRPr="38874425">
        <w:rPr>
          <w:rStyle w:val="normaltextrun"/>
          <w:rFonts w:ascii="Calibri" w:hAnsi="Calibri" w:cs="Calibri"/>
          <w:b/>
          <w:bCs/>
          <w:sz w:val="28"/>
          <w:szCs w:val="28"/>
        </w:rPr>
        <w:t>situación crítica en términos de inseguridad alimentaria y malnutrición</w:t>
      </w:r>
      <w:r w:rsidRPr="38874425">
        <w:rPr>
          <w:rStyle w:val="normaltextrun"/>
          <w:rFonts w:ascii="Calibri" w:hAnsi="Calibri" w:cs="Calibri"/>
          <w:sz w:val="28"/>
          <w:szCs w:val="28"/>
        </w:rPr>
        <w:t xml:space="preserve"> en que se encuentra </w:t>
      </w:r>
      <w:r w:rsidR="2BF9B0A3" w:rsidRPr="38874425">
        <w:rPr>
          <w:rStyle w:val="normaltextrun"/>
          <w:rFonts w:ascii="Calibri" w:hAnsi="Calibri" w:cs="Calibri"/>
          <w:sz w:val="28"/>
          <w:szCs w:val="28"/>
        </w:rPr>
        <w:t>el país</w:t>
      </w:r>
      <w:r w:rsidRPr="38874425">
        <w:rPr>
          <w:rStyle w:val="normaltextrun"/>
          <w:rFonts w:ascii="Calibri" w:hAnsi="Calibri" w:cs="Calibri"/>
          <w:sz w:val="28"/>
          <w:szCs w:val="28"/>
        </w:rPr>
        <w:t xml:space="preserve">. </w:t>
      </w:r>
      <w:r w:rsidRPr="38874425">
        <w:rPr>
          <w:rStyle w:val="eop"/>
          <w:rFonts w:ascii="Calibri" w:hAnsi="Calibri" w:cs="Calibri"/>
          <w:sz w:val="28"/>
          <w:szCs w:val="28"/>
        </w:rPr>
        <w:t> </w:t>
      </w:r>
    </w:p>
    <w:p w14:paraId="2056C11E" w14:textId="77777777" w:rsidR="0006634A" w:rsidRDefault="0006634A" w:rsidP="00072E6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14:paraId="5F81DB82" w14:textId="5549105A" w:rsidR="00B20F02" w:rsidRPr="003E40F6" w:rsidRDefault="341548BE" w:rsidP="38874425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sz w:val="28"/>
          <w:szCs w:val="28"/>
        </w:rPr>
      </w:pPr>
      <w:r w:rsidRPr="38874425">
        <w:rPr>
          <w:rFonts w:asciiTheme="minorHAnsi" w:hAnsiTheme="minorHAnsi" w:cstheme="minorBidi"/>
          <w:sz w:val="28"/>
          <w:szCs w:val="28"/>
        </w:rPr>
        <w:t>E</w:t>
      </w:r>
      <w:r w:rsidR="005F0EF5" w:rsidRPr="38874425">
        <w:rPr>
          <w:rFonts w:asciiTheme="minorHAnsi" w:hAnsiTheme="minorHAnsi" w:cstheme="minorBidi"/>
          <w:sz w:val="28"/>
          <w:szCs w:val="28"/>
        </w:rPr>
        <w:t xml:space="preserve">n </w:t>
      </w:r>
      <w:r w:rsidR="00B20F02" w:rsidRPr="003E40F6">
        <w:rPr>
          <w:rStyle w:val="normaltextrun"/>
          <w:rFonts w:ascii="Calibri" w:hAnsi="Calibri" w:cs="Calibri"/>
          <w:sz w:val="28"/>
          <w:szCs w:val="28"/>
        </w:rPr>
        <w:t xml:space="preserve">Chile, 7 de cada 10 personas mayores de 15 años y 6 de cada 10 niñas y niños de quinto básico, experimentan </w:t>
      </w:r>
      <w:r w:rsidR="00B20F02" w:rsidRPr="38874425">
        <w:rPr>
          <w:rStyle w:val="normaltextrun"/>
          <w:rFonts w:ascii="Calibri" w:hAnsi="Calibri" w:cs="Calibri"/>
          <w:b/>
          <w:bCs/>
          <w:sz w:val="28"/>
          <w:szCs w:val="28"/>
        </w:rPr>
        <w:t>obesidad o sobrepeso</w:t>
      </w:r>
      <w:r w:rsidR="00B3001F" w:rsidRPr="38874425">
        <w:rPr>
          <w:rStyle w:val="FootnoteReference"/>
          <w:rFonts w:ascii="Calibri" w:hAnsi="Calibri" w:cs="Calibri"/>
          <w:b/>
          <w:bCs/>
          <w:sz w:val="28"/>
          <w:szCs w:val="28"/>
        </w:rPr>
        <w:footnoteReference w:id="4"/>
      </w:r>
      <w:r w:rsidR="4E0D2287" w:rsidRPr="28303E47">
        <w:rPr>
          <w:rStyle w:val="normaltextrun"/>
          <w:rFonts w:ascii="Calibri" w:hAnsi="Calibri" w:cs="Calibri"/>
          <w:sz w:val="28"/>
          <w:szCs w:val="28"/>
        </w:rPr>
        <w:t>.</w:t>
      </w:r>
      <w:r w:rsidR="00B20F02" w:rsidRPr="003E40F6">
        <w:rPr>
          <w:rStyle w:val="normaltextrun"/>
          <w:rFonts w:ascii="Calibri" w:hAnsi="Calibri" w:cs="Calibri"/>
          <w:sz w:val="28"/>
          <w:szCs w:val="28"/>
        </w:rPr>
        <w:t> </w:t>
      </w:r>
      <w:r w:rsidR="00B20F02" w:rsidRPr="003E40F6">
        <w:rPr>
          <w:rStyle w:val="eop"/>
          <w:rFonts w:ascii="Calibri" w:hAnsi="Calibri" w:cs="Calibri"/>
          <w:sz w:val="28"/>
          <w:szCs w:val="28"/>
        </w:rPr>
        <w:t> </w:t>
      </w:r>
    </w:p>
    <w:p w14:paraId="13CEE1BF" w14:textId="20871EAA" w:rsidR="00B20F02" w:rsidRDefault="00B20F02" w:rsidP="0081295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</w:p>
    <w:p w14:paraId="020CACE6" w14:textId="0D84D768" w:rsidR="001F1E62" w:rsidRDefault="67FD54A5" w:rsidP="00785A44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496B29">
        <w:rPr>
          <w:rStyle w:val="normaltextrun"/>
          <w:rFonts w:ascii="Calibri" w:hAnsi="Calibri" w:cs="Calibri"/>
          <w:sz w:val="28"/>
          <w:szCs w:val="28"/>
        </w:rPr>
        <w:t>En cuanto a</w:t>
      </w:r>
      <w:r w:rsidR="00B20F02" w:rsidRPr="00496B29">
        <w:rPr>
          <w:rStyle w:val="normaltextrun"/>
          <w:rFonts w:ascii="Calibri" w:hAnsi="Calibri" w:cs="Calibri"/>
          <w:sz w:val="28"/>
          <w:szCs w:val="28"/>
        </w:rPr>
        <w:t xml:space="preserve">l </w:t>
      </w:r>
      <w:r w:rsidR="00B20F02" w:rsidRPr="00496B29">
        <w:rPr>
          <w:rStyle w:val="normaltextrun"/>
          <w:rFonts w:ascii="Calibri" w:hAnsi="Calibri" w:cs="Calibri"/>
          <w:b/>
          <w:bCs/>
          <w:sz w:val="28"/>
          <w:szCs w:val="28"/>
        </w:rPr>
        <w:t>hambre y la falta de acceso a alimentos</w:t>
      </w:r>
      <w:r w:rsidR="496CD64B" w:rsidRPr="00496B29">
        <w:rPr>
          <w:rStyle w:val="normaltextrun"/>
          <w:rFonts w:ascii="Calibri" w:hAnsi="Calibri" w:cs="Calibri"/>
          <w:sz w:val="28"/>
          <w:szCs w:val="28"/>
        </w:rPr>
        <w:t>,</w:t>
      </w:r>
      <w:r w:rsidR="00B20F02" w:rsidRPr="00496B29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  <w:r w:rsidR="1CD1E5AF" w:rsidRPr="00496B29">
        <w:rPr>
          <w:rStyle w:val="normaltextrun"/>
          <w:rFonts w:ascii="Calibri" w:hAnsi="Calibri" w:cs="Calibri"/>
          <w:sz w:val="28"/>
          <w:szCs w:val="28"/>
        </w:rPr>
        <w:t>si bien</w:t>
      </w:r>
      <w:r w:rsidR="1CD1E5AF" w:rsidRPr="00496B29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  <w:r w:rsidR="394C1F57" w:rsidRPr="00496B29">
        <w:rPr>
          <w:rStyle w:val="normaltextrun"/>
          <w:rFonts w:ascii="Calibri" w:hAnsi="Calibri" w:cs="Calibri"/>
          <w:sz w:val="28"/>
          <w:szCs w:val="28"/>
        </w:rPr>
        <w:t>los indicadores están b</w:t>
      </w:r>
      <w:r w:rsidR="00B20F02" w:rsidRPr="00496B29">
        <w:rPr>
          <w:rStyle w:val="normaltextrun"/>
          <w:rFonts w:ascii="Calibri" w:hAnsi="Calibri" w:cs="Calibri"/>
          <w:sz w:val="28"/>
          <w:szCs w:val="28"/>
        </w:rPr>
        <w:t xml:space="preserve">ajo el promedio regional, </w:t>
      </w:r>
      <w:r w:rsidR="1B11222F" w:rsidRPr="00496B29">
        <w:rPr>
          <w:rStyle w:val="normaltextrun"/>
          <w:rFonts w:ascii="Calibri" w:hAnsi="Calibri" w:cs="Calibri"/>
          <w:sz w:val="28"/>
          <w:szCs w:val="28"/>
        </w:rPr>
        <w:t>se encuentran en</w:t>
      </w:r>
      <w:r w:rsidR="00B20F02" w:rsidRPr="00496B29">
        <w:rPr>
          <w:rStyle w:val="normaltextrun"/>
          <w:rFonts w:ascii="Calibri" w:hAnsi="Calibri" w:cs="Calibri"/>
          <w:sz w:val="28"/>
          <w:szCs w:val="28"/>
        </w:rPr>
        <w:t xml:space="preserve"> alza. </w:t>
      </w:r>
      <w:r w:rsidR="438A7209" w:rsidRPr="00496B29">
        <w:rPr>
          <w:rStyle w:val="normaltextrun"/>
          <w:rFonts w:ascii="Calibri" w:hAnsi="Calibri" w:cs="Calibri"/>
          <w:sz w:val="28"/>
          <w:szCs w:val="28"/>
        </w:rPr>
        <w:t>Así, e</w:t>
      </w:r>
      <w:r w:rsidR="00B20F02" w:rsidRPr="00496B29">
        <w:rPr>
          <w:rStyle w:val="normaltextrun"/>
          <w:rFonts w:ascii="Calibri" w:hAnsi="Calibri" w:cs="Calibri"/>
          <w:sz w:val="28"/>
          <w:szCs w:val="28"/>
        </w:rPr>
        <w:t xml:space="preserve">n </w:t>
      </w:r>
      <w:r w:rsidR="00496B29" w:rsidRPr="00496B29">
        <w:rPr>
          <w:rStyle w:val="normaltextrun"/>
          <w:rFonts w:ascii="Calibri" w:hAnsi="Calibri" w:cs="Calibri"/>
          <w:sz w:val="28"/>
          <w:szCs w:val="28"/>
        </w:rPr>
        <w:t xml:space="preserve">el año </w:t>
      </w:r>
      <w:r w:rsidR="00B20F02" w:rsidRPr="00496B29">
        <w:rPr>
          <w:rStyle w:val="normaltextrun"/>
          <w:rFonts w:ascii="Calibri" w:hAnsi="Calibri" w:cs="Calibri"/>
          <w:sz w:val="28"/>
          <w:szCs w:val="28"/>
        </w:rPr>
        <w:t>2020, 800 mil personas padecieron hambre y 3,4 millones de personas enfrentaron incertidumbre respecto a su capacidad para obtener alimentos saludables y nutritivos</w:t>
      </w:r>
      <w:r w:rsidR="72382AF4" w:rsidRPr="00496B29">
        <w:rPr>
          <w:rStyle w:val="normaltextrun"/>
          <w:rFonts w:ascii="Calibri" w:hAnsi="Calibri" w:cs="Calibri"/>
          <w:sz w:val="28"/>
          <w:szCs w:val="28"/>
        </w:rPr>
        <w:t xml:space="preserve">. Esto </w:t>
      </w:r>
      <w:r w:rsidR="007F00FB" w:rsidRPr="00496B29">
        <w:rPr>
          <w:rStyle w:val="eop"/>
          <w:rFonts w:ascii="Calibri" w:hAnsi="Calibri" w:cs="Calibri"/>
          <w:sz w:val="28"/>
          <w:szCs w:val="28"/>
        </w:rPr>
        <w:t>representa</w:t>
      </w:r>
      <w:r w:rsidR="00A15A61" w:rsidRPr="00496B29">
        <w:rPr>
          <w:rStyle w:val="eop"/>
          <w:rFonts w:ascii="Calibri" w:hAnsi="Calibri" w:cs="Calibri"/>
          <w:sz w:val="28"/>
          <w:szCs w:val="28"/>
        </w:rPr>
        <w:t xml:space="preserve"> un incremento de un 80% en solo un año</w:t>
      </w:r>
      <w:r w:rsidR="007F00FB" w:rsidRPr="00496B29">
        <w:rPr>
          <w:rStyle w:val="eop"/>
          <w:rFonts w:ascii="Calibri" w:hAnsi="Calibri" w:cs="Calibri"/>
          <w:sz w:val="28"/>
          <w:szCs w:val="28"/>
        </w:rPr>
        <w:t>.</w:t>
      </w:r>
    </w:p>
    <w:p w14:paraId="3C4859FE" w14:textId="77777777" w:rsidR="00496B29" w:rsidRPr="00496B29" w:rsidRDefault="00496B29" w:rsidP="00496B29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8"/>
          <w:szCs w:val="28"/>
        </w:rPr>
      </w:pPr>
    </w:p>
    <w:p w14:paraId="3B2A41A6" w14:textId="329CC341" w:rsidR="00B20F02" w:rsidRDefault="0093750F" w:rsidP="38874425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A</w:t>
      </w:r>
      <w:r w:rsidR="00B20F02" w:rsidRPr="38874425">
        <w:rPr>
          <w:rStyle w:val="normaltextrun"/>
          <w:rFonts w:ascii="Calibri" w:hAnsi="Calibri" w:cs="Calibri"/>
          <w:sz w:val="28"/>
          <w:szCs w:val="28"/>
        </w:rPr>
        <w:t xml:space="preserve">mbos problemas de malnutrición tienen un componente relevante de </w:t>
      </w:r>
      <w:r w:rsidR="00B20F02" w:rsidRPr="38874425">
        <w:rPr>
          <w:rStyle w:val="normaltextrun"/>
          <w:rFonts w:ascii="Calibri" w:hAnsi="Calibri" w:cs="Calibri"/>
          <w:b/>
          <w:bCs/>
          <w:sz w:val="28"/>
          <w:szCs w:val="28"/>
        </w:rPr>
        <w:t>desigualdad</w:t>
      </w:r>
      <w:r w:rsidR="00B20F02" w:rsidRPr="38874425">
        <w:rPr>
          <w:rStyle w:val="normaltextrun"/>
          <w:rFonts w:ascii="Calibri" w:hAnsi="Calibri" w:cs="Calibri"/>
          <w:sz w:val="28"/>
          <w:szCs w:val="28"/>
        </w:rPr>
        <w:t xml:space="preserve">. Solo por mencionar un factor, en Chile una dieta saludable es </w:t>
      </w:r>
      <w:r w:rsidR="00B20F02" w:rsidRPr="38874425">
        <w:rPr>
          <w:rStyle w:val="normaltextrun"/>
          <w:rFonts w:ascii="Calibri" w:hAnsi="Calibri" w:cs="Calibri"/>
          <w:b/>
          <w:bCs/>
          <w:sz w:val="28"/>
          <w:szCs w:val="28"/>
        </w:rPr>
        <w:t>cinco veces más cara</w:t>
      </w:r>
      <w:r w:rsidR="00B20F02" w:rsidRPr="38874425">
        <w:rPr>
          <w:rStyle w:val="normaltextrun"/>
          <w:rFonts w:ascii="Calibri" w:hAnsi="Calibri" w:cs="Calibri"/>
          <w:sz w:val="28"/>
          <w:szCs w:val="28"/>
        </w:rPr>
        <w:t xml:space="preserve"> que una dieta que solo satisface requerimientos calóricos</w:t>
      </w:r>
      <w:r w:rsidR="1693E9FC" w:rsidRPr="38874425">
        <w:rPr>
          <w:rStyle w:val="normaltextrun"/>
          <w:rFonts w:ascii="Calibri" w:hAnsi="Calibri" w:cs="Calibri"/>
          <w:sz w:val="28"/>
          <w:szCs w:val="28"/>
        </w:rPr>
        <w:t>. Esto</w:t>
      </w:r>
      <w:r w:rsidR="006E375D" w:rsidRPr="38874425"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="3E44F222" w:rsidRPr="38874425">
        <w:rPr>
          <w:rStyle w:val="normaltextrun"/>
          <w:rFonts w:ascii="Calibri" w:hAnsi="Calibri" w:cs="Calibri"/>
          <w:sz w:val="28"/>
          <w:szCs w:val="28"/>
        </w:rPr>
        <w:t>significa que</w:t>
      </w:r>
      <w:r w:rsidR="0071253D" w:rsidRPr="38874425"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="3E44F222" w:rsidRPr="38874425">
        <w:rPr>
          <w:rStyle w:val="normaltextrun"/>
          <w:rFonts w:ascii="Calibri" w:hAnsi="Calibri" w:cs="Calibri"/>
          <w:sz w:val="28"/>
          <w:szCs w:val="28"/>
        </w:rPr>
        <w:t>una</w:t>
      </w:r>
      <w:r w:rsidR="0071253D" w:rsidRPr="38874425">
        <w:rPr>
          <w:rStyle w:val="normaltextrun"/>
          <w:rFonts w:ascii="Calibri" w:hAnsi="Calibri" w:cs="Calibri"/>
          <w:sz w:val="28"/>
          <w:szCs w:val="28"/>
        </w:rPr>
        <w:t xml:space="preserve"> gran parte de la población </w:t>
      </w:r>
      <w:r w:rsidR="02913C2E" w:rsidRPr="38874425">
        <w:rPr>
          <w:rStyle w:val="normaltextrun"/>
          <w:rFonts w:ascii="Calibri" w:hAnsi="Calibri" w:cs="Calibri"/>
          <w:sz w:val="28"/>
          <w:szCs w:val="28"/>
        </w:rPr>
        <w:t xml:space="preserve">no tiene </w:t>
      </w:r>
      <w:r w:rsidR="0071253D" w:rsidRPr="38874425">
        <w:rPr>
          <w:rStyle w:val="normaltextrun"/>
          <w:rFonts w:ascii="Calibri" w:hAnsi="Calibri" w:cs="Calibri"/>
          <w:sz w:val="28"/>
          <w:szCs w:val="28"/>
        </w:rPr>
        <w:t>acceso</w:t>
      </w:r>
      <w:r w:rsidR="006E375D" w:rsidRPr="38874425">
        <w:rPr>
          <w:rStyle w:val="normaltextrun"/>
          <w:rFonts w:ascii="Calibri" w:hAnsi="Calibri" w:cs="Calibri"/>
          <w:sz w:val="28"/>
          <w:szCs w:val="28"/>
        </w:rPr>
        <w:t xml:space="preserve"> a alimentos saludables</w:t>
      </w:r>
      <w:r w:rsidR="005D5D1D" w:rsidRPr="38874425">
        <w:rPr>
          <w:rStyle w:val="normaltextrun"/>
          <w:rFonts w:ascii="Calibri" w:hAnsi="Calibri" w:cs="Calibri"/>
          <w:sz w:val="28"/>
          <w:szCs w:val="28"/>
        </w:rPr>
        <w:t xml:space="preserve">. </w:t>
      </w:r>
    </w:p>
    <w:p w14:paraId="5F255A24" w14:textId="524BB189" w:rsidR="00B20F02" w:rsidRDefault="00B20F02" w:rsidP="00812951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8"/>
          <w:szCs w:val="28"/>
        </w:rPr>
      </w:pPr>
    </w:p>
    <w:p w14:paraId="36FFF2F1" w14:textId="44F17507" w:rsidR="00B20F02" w:rsidRDefault="5F257435" w:rsidP="38874425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38874425">
        <w:rPr>
          <w:rStyle w:val="normaltextrun"/>
          <w:rFonts w:ascii="Calibri" w:hAnsi="Calibri" w:cs="Calibri"/>
          <w:sz w:val="28"/>
          <w:szCs w:val="28"/>
        </w:rPr>
        <w:t xml:space="preserve">Además, </w:t>
      </w:r>
      <w:r w:rsidR="00B20F02" w:rsidRPr="38874425">
        <w:rPr>
          <w:rStyle w:val="normaltextrun"/>
          <w:rFonts w:ascii="Calibri" w:hAnsi="Calibri" w:cs="Calibri"/>
          <w:sz w:val="28"/>
          <w:szCs w:val="28"/>
        </w:rPr>
        <w:t xml:space="preserve">hasta un </w:t>
      </w:r>
      <w:r w:rsidR="00B20F02" w:rsidRPr="38874425">
        <w:rPr>
          <w:rStyle w:val="normaltextrun"/>
          <w:rFonts w:ascii="Calibri" w:hAnsi="Calibri" w:cs="Calibri"/>
          <w:b/>
          <w:bCs/>
          <w:sz w:val="28"/>
          <w:szCs w:val="28"/>
        </w:rPr>
        <w:t>80% de las muertes</w:t>
      </w:r>
      <w:r w:rsidR="00B20F02" w:rsidRPr="38874425">
        <w:rPr>
          <w:rStyle w:val="normaltextrun"/>
          <w:rFonts w:ascii="Calibri" w:hAnsi="Calibri" w:cs="Calibri"/>
          <w:sz w:val="28"/>
          <w:szCs w:val="28"/>
        </w:rPr>
        <w:t xml:space="preserve"> se deben a enfermedades crónicas no transmisibles asociadas a la alimentación. </w:t>
      </w:r>
      <w:r w:rsidR="5290D2AA" w:rsidRPr="38874425">
        <w:rPr>
          <w:rStyle w:val="normaltextrun"/>
          <w:rFonts w:ascii="Calibri" w:hAnsi="Calibri" w:cs="Calibri"/>
          <w:sz w:val="28"/>
          <w:szCs w:val="28"/>
        </w:rPr>
        <w:t>Por ello, s</w:t>
      </w:r>
      <w:r w:rsidR="00B20F02" w:rsidRPr="38874425">
        <w:rPr>
          <w:rStyle w:val="normaltextrun"/>
          <w:rFonts w:ascii="Calibri" w:hAnsi="Calibri" w:cs="Calibri"/>
          <w:sz w:val="28"/>
          <w:szCs w:val="28"/>
        </w:rPr>
        <w:t xml:space="preserve">e estima que, en 30 años, la </w:t>
      </w:r>
      <w:r w:rsidR="00B20F02" w:rsidRPr="38874425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expectativa de vida disminuirá </w:t>
      </w:r>
      <w:r w:rsidR="00496B29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en </w:t>
      </w:r>
      <w:r w:rsidR="00B20F02" w:rsidRPr="38874425">
        <w:rPr>
          <w:rStyle w:val="normaltextrun"/>
          <w:rFonts w:ascii="Calibri" w:hAnsi="Calibri" w:cs="Calibri"/>
          <w:b/>
          <w:bCs/>
          <w:sz w:val="28"/>
          <w:szCs w:val="28"/>
        </w:rPr>
        <w:t>3,5 años</w:t>
      </w:r>
      <w:r w:rsidR="00B20F02" w:rsidRPr="38874425">
        <w:rPr>
          <w:rStyle w:val="normaltextrun"/>
          <w:rFonts w:ascii="Calibri" w:hAnsi="Calibri" w:cs="Calibri"/>
          <w:sz w:val="28"/>
          <w:szCs w:val="28"/>
        </w:rPr>
        <w:t xml:space="preserve"> como consecuencia de este tipo de enfermedades.</w:t>
      </w:r>
      <w:r w:rsidR="00B20F02" w:rsidRPr="38874425">
        <w:rPr>
          <w:rStyle w:val="eop"/>
          <w:rFonts w:ascii="Calibri" w:hAnsi="Calibri" w:cs="Calibri"/>
          <w:sz w:val="28"/>
          <w:szCs w:val="28"/>
        </w:rPr>
        <w:t> </w:t>
      </w:r>
    </w:p>
    <w:p w14:paraId="160A74F1" w14:textId="0B0D7804" w:rsidR="005F0EF5" w:rsidRDefault="005F0EF5" w:rsidP="00812951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8"/>
          <w:szCs w:val="28"/>
        </w:rPr>
      </w:pPr>
    </w:p>
    <w:p w14:paraId="372AC470" w14:textId="68AF1328" w:rsidR="00AF7F45" w:rsidRDefault="005F0EF5" w:rsidP="00AF7F45">
      <w:pPr>
        <w:pStyle w:val="paragraph"/>
        <w:spacing w:after="0"/>
        <w:jc w:val="both"/>
        <w:textAlignment w:val="baseline"/>
        <w:rPr>
          <w:rFonts w:ascii="Calibri" w:hAnsi="Calibri" w:cs="Calibri"/>
          <w:sz w:val="28"/>
          <w:szCs w:val="28"/>
        </w:rPr>
      </w:pPr>
      <w:r w:rsidRPr="38874425">
        <w:rPr>
          <w:rFonts w:ascii="Calibri" w:hAnsi="Calibri" w:cs="Calibri"/>
          <w:sz w:val="28"/>
          <w:szCs w:val="28"/>
        </w:rPr>
        <w:t xml:space="preserve">En </w:t>
      </w:r>
      <w:r w:rsidRPr="38874425">
        <w:rPr>
          <w:rFonts w:ascii="Calibri" w:hAnsi="Calibri" w:cs="Calibri"/>
          <w:b/>
          <w:bCs/>
          <w:sz w:val="28"/>
          <w:szCs w:val="28"/>
        </w:rPr>
        <w:t>segundo lugar</w:t>
      </w:r>
      <w:r w:rsidRPr="38874425">
        <w:rPr>
          <w:rFonts w:ascii="Calibri" w:hAnsi="Calibri" w:cs="Calibri"/>
          <w:sz w:val="28"/>
          <w:szCs w:val="28"/>
        </w:rPr>
        <w:t xml:space="preserve">, </w:t>
      </w:r>
      <w:r w:rsidR="00D50202" w:rsidRPr="38874425">
        <w:rPr>
          <w:rFonts w:ascii="Calibri" w:hAnsi="Calibri" w:cs="Calibri"/>
          <w:sz w:val="28"/>
          <w:szCs w:val="28"/>
        </w:rPr>
        <w:t xml:space="preserve">la inclusión de este derecho se justifica para establecer un </w:t>
      </w:r>
      <w:r w:rsidR="00D50202" w:rsidRPr="38874425">
        <w:rPr>
          <w:rFonts w:ascii="Calibri" w:hAnsi="Calibri" w:cs="Calibri"/>
          <w:b/>
          <w:bCs/>
          <w:sz w:val="28"/>
          <w:szCs w:val="28"/>
        </w:rPr>
        <w:t xml:space="preserve">contrato social </w:t>
      </w:r>
      <w:r w:rsidR="006F624F" w:rsidRPr="38874425">
        <w:rPr>
          <w:rFonts w:ascii="Calibri" w:hAnsi="Calibri" w:cs="Calibri"/>
          <w:b/>
          <w:bCs/>
          <w:sz w:val="28"/>
          <w:szCs w:val="28"/>
        </w:rPr>
        <w:t>fortalecido</w:t>
      </w:r>
      <w:r w:rsidR="00D50202" w:rsidRPr="38874425">
        <w:rPr>
          <w:rFonts w:ascii="Calibri" w:hAnsi="Calibri" w:cs="Calibri"/>
          <w:sz w:val="28"/>
          <w:szCs w:val="28"/>
        </w:rPr>
        <w:t xml:space="preserve">, que otorgue legitimidad a la adopción de políticas públicas </w:t>
      </w:r>
      <w:r w:rsidR="7CE9D753" w:rsidRPr="38874425">
        <w:rPr>
          <w:rFonts w:ascii="Calibri" w:hAnsi="Calibri" w:cs="Calibri"/>
          <w:sz w:val="28"/>
          <w:szCs w:val="28"/>
        </w:rPr>
        <w:t>participativas y descentralizadas en esta materia</w:t>
      </w:r>
      <w:r w:rsidR="006F624F" w:rsidRPr="38874425">
        <w:rPr>
          <w:rFonts w:ascii="Calibri" w:hAnsi="Calibri" w:cs="Calibri"/>
          <w:sz w:val="28"/>
          <w:szCs w:val="28"/>
        </w:rPr>
        <w:t xml:space="preserve">, </w:t>
      </w:r>
      <w:r w:rsidR="4A408D0E" w:rsidRPr="38874425">
        <w:rPr>
          <w:rFonts w:ascii="Calibri" w:hAnsi="Calibri" w:cs="Calibri"/>
          <w:sz w:val="28"/>
          <w:szCs w:val="28"/>
        </w:rPr>
        <w:t>en línea con</w:t>
      </w:r>
      <w:r w:rsidR="0032509E">
        <w:rPr>
          <w:rFonts w:ascii="Calibri" w:hAnsi="Calibri" w:cs="Calibri"/>
          <w:sz w:val="28"/>
          <w:szCs w:val="28"/>
        </w:rPr>
        <w:t xml:space="preserve"> otras políticas, como las de</w:t>
      </w:r>
      <w:r w:rsidR="4A408D0E" w:rsidRPr="38874425">
        <w:rPr>
          <w:rFonts w:ascii="Calibri" w:hAnsi="Calibri" w:cs="Calibri"/>
          <w:sz w:val="28"/>
          <w:szCs w:val="28"/>
        </w:rPr>
        <w:t xml:space="preserve"> adaptación y mitigación frente al cambio climático</w:t>
      </w:r>
      <w:r w:rsidR="00151F6B" w:rsidRPr="38874425">
        <w:rPr>
          <w:rFonts w:ascii="Calibri" w:hAnsi="Calibri" w:cs="Calibri"/>
          <w:sz w:val="28"/>
          <w:szCs w:val="28"/>
        </w:rPr>
        <w:t xml:space="preserve">. </w:t>
      </w:r>
    </w:p>
    <w:p w14:paraId="5362C9AB" w14:textId="1BE456C6" w:rsidR="00D465BB" w:rsidRDefault="3EBAEB2A" w:rsidP="00AF7F45">
      <w:pPr>
        <w:pStyle w:val="paragraph"/>
        <w:spacing w:after="0"/>
        <w:jc w:val="both"/>
        <w:textAlignment w:val="baseline"/>
        <w:rPr>
          <w:rFonts w:ascii="Calibri" w:hAnsi="Calibri" w:cs="Calibri"/>
          <w:sz w:val="28"/>
          <w:szCs w:val="28"/>
        </w:rPr>
      </w:pPr>
      <w:r w:rsidRPr="38874425">
        <w:rPr>
          <w:rFonts w:ascii="Calibri" w:hAnsi="Calibri" w:cs="Calibri"/>
          <w:sz w:val="28"/>
          <w:szCs w:val="28"/>
        </w:rPr>
        <w:t>Cabe mencionar que e</w:t>
      </w:r>
      <w:r w:rsidR="73CD0B52" w:rsidRPr="38874425">
        <w:rPr>
          <w:rFonts w:ascii="Calibri" w:hAnsi="Calibri" w:cs="Calibri"/>
          <w:sz w:val="28"/>
          <w:szCs w:val="28"/>
        </w:rPr>
        <w:t>n l</w:t>
      </w:r>
      <w:r w:rsidR="00AF7F45" w:rsidRPr="38874425">
        <w:rPr>
          <w:rFonts w:ascii="Calibri" w:hAnsi="Calibri" w:cs="Calibri"/>
          <w:sz w:val="28"/>
          <w:szCs w:val="28"/>
        </w:rPr>
        <w:t xml:space="preserve">os </w:t>
      </w:r>
      <w:r w:rsidR="00B4262E" w:rsidRPr="38874425">
        <w:rPr>
          <w:rFonts w:ascii="Calibri" w:hAnsi="Calibri" w:cs="Calibri"/>
          <w:sz w:val="28"/>
          <w:szCs w:val="28"/>
        </w:rPr>
        <w:t>diálogos</w:t>
      </w:r>
      <w:r w:rsidR="00AF7F45" w:rsidRPr="38874425">
        <w:rPr>
          <w:rFonts w:ascii="Calibri" w:hAnsi="Calibri" w:cs="Calibri"/>
          <w:sz w:val="28"/>
          <w:szCs w:val="28"/>
        </w:rPr>
        <w:t xml:space="preserve"> que </w:t>
      </w:r>
      <w:r w:rsidR="00B4262E" w:rsidRPr="38874425">
        <w:rPr>
          <w:rFonts w:ascii="Calibri" w:hAnsi="Calibri" w:cs="Calibri"/>
          <w:sz w:val="28"/>
          <w:szCs w:val="28"/>
        </w:rPr>
        <w:t xml:space="preserve">la FAO </w:t>
      </w:r>
      <w:r w:rsidR="00AF7F45" w:rsidRPr="38874425">
        <w:rPr>
          <w:rFonts w:ascii="Calibri" w:hAnsi="Calibri" w:cs="Calibri"/>
          <w:sz w:val="28"/>
          <w:szCs w:val="28"/>
        </w:rPr>
        <w:t xml:space="preserve">ha </w:t>
      </w:r>
      <w:r w:rsidR="66A6A504" w:rsidRPr="38874425">
        <w:rPr>
          <w:rFonts w:ascii="Calibri" w:hAnsi="Calibri" w:cs="Calibri"/>
          <w:sz w:val="28"/>
          <w:szCs w:val="28"/>
        </w:rPr>
        <w:t>organizado</w:t>
      </w:r>
      <w:r w:rsidR="00B4262E" w:rsidRPr="38874425">
        <w:rPr>
          <w:rFonts w:ascii="Calibri" w:hAnsi="Calibri" w:cs="Calibri"/>
          <w:sz w:val="28"/>
          <w:szCs w:val="28"/>
        </w:rPr>
        <w:t xml:space="preserve"> a lo largo del país</w:t>
      </w:r>
      <w:r w:rsidR="00AF7F45" w:rsidRPr="38874425">
        <w:rPr>
          <w:rFonts w:ascii="Calibri" w:hAnsi="Calibri" w:cs="Calibri"/>
          <w:sz w:val="28"/>
          <w:szCs w:val="28"/>
        </w:rPr>
        <w:t xml:space="preserve">, </w:t>
      </w:r>
      <w:r w:rsidR="7A33A1B6" w:rsidRPr="38874425">
        <w:rPr>
          <w:rFonts w:ascii="Calibri" w:hAnsi="Calibri" w:cs="Calibri"/>
          <w:sz w:val="28"/>
          <w:szCs w:val="28"/>
        </w:rPr>
        <w:t xml:space="preserve">todos </w:t>
      </w:r>
      <w:r w:rsidR="00AF7F45" w:rsidRPr="38874425">
        <w:rPr>
          <w:rFonts w:ascii="Calibri" w:hAnsi="Calibri" w:cs="Calibri"/>
          <w:sz w:val="28"/>
          <w:szCs w:val="28"/>
        </w:rPr>
        <w:t>los actores (públicos, privados, sociedad civil</w:t>
      </w:r>
      <w:r w:rsidR="00B33361" w:rsidRPr="38874425">
        <w:rPr>
          <w:rFonts w:ascii="Calibri" w:hAnsi="Calibri" w:cs="Calibri"/>
          <w:sz w:val="28"/>
          <w:szCs w:val="28"/>
        </w:rPr>
        <w:t xml:space="preserve"> y</w:t>
      </w:r>
      <w:r w:rsidR="00AF7F45" w:rsidRPr="38874425">
        <w:rPr>
          <w:rFonts w:ascii="Calibri" w:hAnsi="Calibri" w:cs="Calibri"/>
          <w:sz w:val="28"/>
          <w:szCs w:val="28"/>
        </w:rPr>
        <w:t xml:space="preserve"> academia),</w:t>
      </w:r>
      <w:r w:rsidR="00ED1EDC" w:rsidRPr="38874425">
        <w:rPr>
          <w:rFonts w:ascii="Calibri" w:hAnsi="Calibri" w:cs="Calibri"/>
          <w:sz w:val="28"/>
          <w:szCs w:val="28"/>
        </w:rPr>
        <w:t xml:space="preserve"> </w:t>
      </w:r>
      <w:r w:rsidR="11A281FB" w:rsidRPr="38874425">
        <w:rPr>
          <w:rFonts w:ascii="Calibri" w:hAnsi="Calibri" w:cs="Calibri"/>
          <w:sz w:val="28"/>
          <w:szCs w:val="28"/>
        </w:rPr>
        <w:t>coinciden en qu</w:t>
      </w:r>
      <w:r w:rsidR="00ED1EDC" w:rsidRPr="38874425">
        <w:rPr>
          <w:rFonts w:ascii="Calibri" w:hAnsi="Calibri" w:cs="Calibri"/>
          <w:sz w:val="28"/>
          <w:szCs w:val="28"/>
        </w:rPr>
        <w:t xml:space="preserve">e </w:t>
      </w:r>
      <w:r w:rsidR="78EE24B7" w:rsidRPr="38874425">
        <w:rPr>
          <w:rFonts w:ascii="Calibri" w:hAnsi="Calibri" w:cs="Calibri"/>
          <w:sz w:val="28"/>
          <w:szCs w:val="28"/>
        </w:rPr>
        <w:t xml:space="preserve">este </w:t>
      </w:r>
      <w:r w:rsidR="00ED1EDC" w:rsidRPr="38874425">
        <w:rPr>
          <w:rFonts w:ascii="Calibri" w:hAnsi="Calibri" w:cs="Calibri"/>
          <w:sz w:val="28"/>
          <w:szCs w:val="28"/>
        </w:rPr>
        <w:t xml:space="preserve">derecho debe ser incorporado a la Nueva Constitución. </w:t>
      </w:r>
    </w:p>
    <w:p w14:paraId="6FA06641" w14:textId="10655C98" w:rsidR="008B4E2B" w:rsidRDefault="005F0EF5" w:rsidP="38874425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8"/>
          <w:szCs w:val="28"/>
        </w:rPr>
      </w:pPr>
      <w:r w:rsidRPr="38874425">
        <w:rPr>
          <w:rFonts w:ascii="Calibri" w:hAnsi="Calibri" w:cs="Calibri"/>
          <w:sz w:val="28"/>
          <w:szCs w:val="28"/>
        </w:rPr>
        <w:t xml:space="preserve">En </w:t>
      </w:r>
      <w:r w:rsidRPr="38874425">
        <w:rPr>
          <w:rFonts w:ascii="Calibri" w:hAnsi="Calibri" w:cs="Calibri"/>
          <w:b/>
          <w:bCs/>
          <w:sz w:val="28"/>
          <w:szCs w:val="28"/>
        </w:rPr>
        <w:t>tercer lugar</w:t>
      </w:r>
      <w:r w:rsidRPr="38874425">
        <w:rPr>
          <w:rFonts w:ascii="Calibri" w:hAnsi="Calibri" w:cs="Calibri"/>
          <w:sz w:val="28"/>
          <w:szCs w:val="28"/>
        </w:rPr>
        <w:t xml:space="preserve">, </w:t>
      </w:r>
      <w:r w:rsidR="0041113E" w:rsidRPr="38874425">
        <w:rPr>
          <w:rFonts w:ascii="Calibri" w:hAnsi="Calibri" w:cs="Calibri"/>
          <w:sz w:val="28"/>
          <w:szCs w:val="28"/>
        </w:rPr>
        <w:t>como la Constitución es la norma suprema</w:t>
      </w:r>
      <w:r w:rsidR="11C4631D" w:rsidRPr="38874425">
        <w:rPr>
          <w:rFonts w:ascii="Calibri" w:hAnsi="Calibri" w:cs="Calibri"/>
          <w:sz w:val="28"/>
          <w:szCs w:val="28"/>
        </w:rPr>
        <w:t>, r</w:t>
      </w:r>
      <w:r w:rsidR="009C2094" w:rsidRPr="38874425">
        <w:rPr>
          <w:rFonts w:ascii="Calibri" w:hAnsi="Calibri" w:cs="Calibri"/>
          <w:sz w:val="28"/>
          <w:szCs w:val="28"/>
        </w:rPr>
        <w:t>econocer el derecho</w:t>
      </w:r>
      <w:r w:rsidR="45904A38" w:rsidRPr="38874425">
        <w:rPr>
          <w:rFonts w:ascii="Calibri" w:hAnsi="Calibri" w:cs="Calibri"/>
          <w:sz w:val="28"/>
          <w:szCs w:val="28"/>
        </w:rPr>
        <w:t xml:space="preserve"> </w:t>
      </w:r>
      <w:r w:rsidR="0032509E">
        <w:rPr>
          <w:rFonts w:ascii="Calibri" w:hAnsi="Calibri" w:cs="Calibri"/>
          <w:sz w:val="28"/>
          <w:szCs w:val="28"/>
        </w:rPr>
        <w:t xml:space="preserve">a la alimentación adecuada </w:t>
      </w:r>
      <w:r w:rsidR="0023490F">
        <w:rPr>
          <w:rFonts w:ascii="Calibri" w:hAnsi="Calibri" w:cs="Calibri"/>
          <w:sz w:val="28"/>
          <w:szCs w:val="28"/>
        </w:rPr>
        <w:t xml:space="preserve">en ella </w:t>
      </w:r>
      <w:r w:rsidR="45904A38" w:rsidRPr="38874425">
        <w:rPr>
          <w:rFonts w:ascii="Calibri" w:hAnsi="Calibri" w:cs="Calibri"/>
          <w:sz w:val="28"/>
          <w:szCs w:val="28"/>
        </w:rPr>
        <w:t>le daría prioridad</w:t>
      </w:r>
      <w:r w:rsidR="0023490F">
        <w:rPr>
          <w:rFonts w:ascii="Calibri" w:hAnsi="Calibri" w:cs="Calibri"/>
          <w:sz w:val="28"/>
          <w:szCs w:val="28"/>
        </w:rPr>
        <w:t xml:space="preserve"> a nivel nacional</w:t>
      </w:r>
      <w:r w:rsidR="45904A38" w:rsidRPr="38874425">
        <w:rPr>
          <w:rFonts w:ascii="Calibri" w:hAnsi="Calibri" w:cs="Calibri"/>
          <w:sz w:val="28"/>
          <w:szCs w:val="28"/>
        </w:rPr>
        <w:t>,</w:t>
      </w:r>
      <w:r w:rsidR="008E274D" w:rsidRPr="38874425">
        <w:rPr>
          <w:rFonts w:ascii="Calibri" w:hAnsi="Calibri" w:cs="Calibri"/>
          <w:sz w:val="28"/>
          <w:szCs w:val="28"/>
        </w:rPr>
        <w:t xml:space="preserve"> </w:t>
      </w:r>
      <w:r w:rsidR="009C2094" w:rsidRPr="38874425">
        <w:rPr>
          <w:rFonts w:ascii="Calibri" w:hAnsi="Calibri" w:cs="Calibri"/>
          <w:sz w:val="28"/>
          <w:szCs w:val="28"/>
        </w:rPr>
        <w:t>permitiría</w:t>
      </w:r>
      <w:r w:rsidR="0041113E" w:rsidRPr="38874425">
        <w:rPr>
          <w:rFonts w:ascii="Calibri" w:hAnsi="Calibri" w:cs="Calibri"/>
          <w:sz w:val="28"/>
          <w:szCs w:val="28"/>
        </w:rPr>
        <w:t xml:space="preserve"> </w:t>
      </w:r>
      <w:r w:rsidR="008B4E2B" w:rsidRPr="38874425">
        <w:rPr>
          <w:rFonts w:ascii="Calibri" w:hAnsi="Calibri" w:cs="Calibri"/>
          <w:sz w:val="28"/>
          <w:szCs w:val="28"/>
        </w:rPr>
        <w:t xml:space="preserve">impulsar </w:t>
      </w:r>
      <w:r w:rsidR="008B4E2B" w:rsidRPr="38874425">
        <w:rPr>
          <w:rFonts w:ascii="Calibri" w:hAnsi="Calibri" w:cs="Calibri"/>
          <w:b/>
          <w:bCs/>
          <w:sz w:val="28"/>
          <w:szCs w:val="28"/>
        </w:rPr>
        <w:t>mejores leyes y políticas</w:t>
      </w:r>
      <w:r w:rsidR="271BF0AA" w:rsidRPr="38874425">
        <w:rPr>
          <w:rFonts w:ascii="Calibri" w:hAnsi="Calibri" w:cs="Calibri"/>
          <w:b/>
          <w:bCs/>
          <w:sz w:val="28"/>
          <w:szCs w:val="28"/>
        </w:rPr>
        <w:t xml:space="preserve"> públicas</w:t>
      </w:r>
      <w:r w:rsidR="008B4E2B" w:rsidRPr="38874425">
        <w:rPr>
          <w:rFonts w:ascii="Calibri" w:hAnsi="Calibri" w:cs="Calibri"/>
          <w:sz w:val="28"/>
          <w:szCs w:val="28"/>
        </w:rPr>
        <w:t xml:space="preserve"> </w:t>
      </w:r>
      <w:r w:rsidR="6303D8EE" w:rsidRPr="38874425">
        <w:rPr>
          <w:rFonts w:ascii="Calibri" w:hAnsi="Calibri" w:cs="Calibri"/>
          <w:sz w:val="28"/>
          <w:szCs w:val="28"/>
        </w:rPr>
        <w:t xml:space="preserve">y construir </w:t>
      </w:r>
      <w:r w:rsidR="008B4E2B" w:rsidRPr="38874425">
        <w:rPr>
          <w:rFonts w:ascii="Calibri" w:hAnsi="Calibri" w:cs="Calibri"/>
          <w:sz w:val="28"/>
          <w:szCs w:val="28"/>
        </w:rPr>
        <w:t xml:space="preserve">una </w:t>
      </w:r>
      <w:r w:rsidR="008B4E2B" w:rsidRPr="38874425">
        <w:rPr>
          <w:rFonts w:ascii="Calibri" w:hAnsi="Calibri" w:cs="Calibri"/>
          <w:b/>
          <w:bCs/>
          <w:sz w:val="28"/>
          <w:szCs w:val="28"/>
        </w:rPr>
        <w:t>institucionalidad sólida</w:t>
      </w:r>
      <w:r w:rsidR="008B4E2B" w:rsidRPr="38874425">
        <w:rPr>
          <w:rFonts w:ascii="Calibri" w:hAnsi="Calibri" w:cs="Calibri"/>
          <w:sz w:val="28"/>
          <w:szCs w:val="28"/>
        </w:rPr>
        <w:t xml:space="preserve"> </w:t>
      </w:r>
      <w:r w:rsidR="0032509E">
        <w:rPr>
          <w:rFonts w:ascii="Calibri" w:hAnsi="Calibri" w:cs="Calibri"/>
          <w:sz w:val="28"/>
          <w:szCs w:val="28"/>
        </w:rPr>
        <w:t xml:space="preserve">donde las responsabilidades de todos los actores </w:t>
      </w:r>
      <w:r w:rsidR="00496B29">
        <w:rPr>
          <w:rFonts w:ascii="Calibri" w:hAnsi="Calibri" w:cs="Calibri"/>
          <w:sz w:val="28"/>
          <w:szCs w:val="28"/>
        </w:rPr>
        <w:t>sean</w:t>
      </w:r>
      <w:r w:rsidR="0032509E">
        <w:rPr>
          <w:rFonts w:ascii="Calibri" w:hAnsi="Calibri" w:cs="Calibri"/>
          <w:sz w:val="28"/>
          <w:szCs w:val="28"/>
        </w:rPr>
        <w:t xml:space="preserve"> claras y visibles</w:t>
      </w:r>
      <w:r w:rsidR="008B4E2B" w:rsidRPr="38874425">
        <w:rPr>
          <w:rFonts w:ascii="Calibri" w:hAnsi="Calibri" w:cs="Calibri"/>
          <w:sz w:val="28"/>
          <w:szCs w:val="28"/>
        </w:rPr>
        <w:t>.</w:t>
      </w:r>
    </w:p>
    <w:p w14:paraId="616FFCF3" w14:textId="77777777" w:rsidR="009521A8" w:rsidRDefault="009521A8" w:rsidP="008B4E2B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8"/>
          <w:szCs w:val="28"/>
        </w:rPr>
      </w:pPr>
    </w:p>
    <w:p w14:paraId="1E383BC7" w14:textId="09D8815C" w:rsidR="00D465BB" w:rsidRDefault="00950E34" w:rsidP="38874425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8"/>
          <w:szCs w:val="28"/>
        </w:rPr>
      </w:pPr>
      <w:r w:rsidRPr="38874425">
        <w:rPr>
          <w:rFonts w:ascii="Calibri" w:hAnsi="Calibri" w:cs="Calibri"/>
          <w:sz w:val="28"/>
          <w:szCs w:val="28"/>
        </w:rPr>
        <w:t>Adicionalmente, j</w:t>
      </w:r>
      <w:r w:rsidR="00D465BB" w:rsidRPr="38874425">
        <w:rPr>
          <w:rFonts w:ascii="Calibri" w:hAnsi="Calibri" w:cs="Calibri"/>
          <w:sz w:val="28"/>
          <w:szCs w:val="28"/>
        </w:rPr>
        <w:t>unto con reconocer el derecho, es recomendable que la Constitución establezca un</w:t>
      </w:r>
      <w:r w:rsidR="004C0B71" w:rsidRPr="38874425">
        <w:rPr>
          <w:rFonts w:ascii="Calibri" w:hAnsi="Calibri" w:cs="Calibri"/>
          <w:sz w:val="28"/>
          <w:szCs w:val="28"/>
        </w:rPr>
        <w:t>a</w:t>
      </w:r>
      <w:r w:rsidR="004C0B71" w:rsidRPr="38874425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D465BB" w:rsidRPr="38874425">
        <w:rPr>
          <w:rFonts w:ascii="Calibri" w:hAnsi="Calibri" w:cs="Calibri"/>
          <w:b/>
          <w:bCs/>
          <w:sz w:val="28"/>
          <w:szCs w:val="28"/>
        </w:rPr>
        <w:t>acción constitucional</w:t>
      </w:r>
      <w:r w:rsidR="00D465BB" w:rsidRPr="38874425">
        <w:rPr>
          <w:rFonts w:ascii="Calibri" w:hAnsi="Calibri" w:cs="Calibri"/>
          <w:sz w:val="28"/>
          <w:szCs w:val="28"/>
        </w:rPr>
        <w:t xml:space="preserve"> que permita </w:t>
      </w:r>
      <w:r w:rsidR="00FE6C77" w:rsidRPr="38874425">
        <w:rPr>
          <w:rFonts w:ascii="Calibri" w:hAnsi="Calibri" w:cs="Calibri"/>
          <w:sz w:val="28"/>
          <w:szCs w:val="28"/>
        </w:rPr>
        <w:t>su tutela</w:t>
      </w:r>
      <w:r w:rsidR="5D367516" w:rsidRPr="38874425">
        <w:rPr>
          <w:rFonts w:ascii="Calibri" w:hAnsi="Calibri" w:cs="Calibri"/>
          <w:sz w:val="28"/>
          <w:szCs w:val="28"/>
        </w:rPr>
        <w:t xml:space="preserve"> en caso de in</w:t>
      </w:r>
      <w:r w:rsidR="004B78E4" w:rsidRPr="38874425">
        <w:rPr>
          <w:rFonts w:ascii="Calibri" w:hAnsi="Calibri" w:cs="Calibri"/>
          <w:sz w:val="28"/>
          <w:szCs w:val="28"/>
        </w:rPr>
        <w:t>cumplimiento</w:t>
      </w:r>
      <w:r w:rsidR="00FE6C77" w:rsidRPr="38874425">
        <w:rPr>
          <w:rFonts w:ascii="Calibri" w:hAnsi="Calibri" w:cs="Calibri"/>
          <w:sz w:val="28"/>
          <w:szCs w:val="28"/>
        </w:rPr>
        <w:t>.</w:t>
      </w:r>
      <w:r w:rsidR="00D465BB" w:rsidRPr="38874425">
        <w:rPr>
          <w:rFonts w:ascii="Calibri" w:hAnsi="Calibri" w:cs="Calibri"/>
          <w:sz w:val="28"/>
          <w:szCs w:val="28"/>
        </w:rPr>
        <w:t xml:space="preserve"> Este elemento de justiciabilidad distingue a un derecho de una mera declaración. </w:t>
      </w:r>
    </w:p>
    <w:p w14:paraId="5A3944C8" w14:textId="77777777" w:rsidR="00837E6B" w:rsidRDefault="00837E6B" w:rsidP="00D465BB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8"/>
          <w:szCs w:val="28"/>
        </w:rPr>
      </w:pPr>
    </w:p>
    <w:p w14:paraId="00ADF450" w14:textId="365AEC43" w:rsidR="0076229A" w:rsidRPr="002A611A" w:rsidRDefault="008E4AC7" w:rsidP="38874425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8"/>
          <w:szCs w:val="28"/>
        </w:rPr>
      </w:pPr>
      <w:r w:rsidRPr="38874425">
        <w:rPr>
          <w:rFonts w:ascii="Calibri" w:hAnsi="Calibri" w:cs="Calibri"/>
          <w:sz w:val="28"/>
          <w:szCs w:val="28"/>
        </w:rPr>
        <w:t xml:space="preserve">Pasando entonces a </w:t>
      </w:r>
      <w:r w:rsidR="000946F4" w:rsidRPr="38874425">
        <w:rPr>
          <w:rFonts w:ascii="Calibri" w:hAnsi="Calibri" w:cs="Calibri"/>
          <w:sz w:val="28"/>
          <w:szCs w:val="28"/>
        </w:rPr>
        <w:t>las</w:t>
      </w:r>
      <w:r w:rsidR="00FF609B" w:rsidRPr="38874425">
        <w:rPr>
          <w:rFonts w:ascii="Calibri" w:hAnsi="Calibri" w:cs="Calibri"/>
          <w:sz w:val="28"/>
          <w:szCs w:val="28"/>
        </w:rPr>
        <w:t xml:space="preserve"> </w:t>
      </w:r>
      <w:r w:rsidR="00FF609B" w:rsidRPr="38874425">
        <w:rPr>
          <w:rFonts w:ascii="Calibri" w:hAnsi="Calibri" w:cs="Calibri"/>
          <w:b/>
          <w:bCs/>
          <w:sz w:val="28"/>
          <w:szCs w:val="28"/>
        </w:rPr>
        <w:t xml:space="preserve">propuestas </w:t>
      </w:r>
      <w:r w:rsidR="00837E6B" w:rsidRPr="38874425">
        <w:rPr>
          <w:rFonts w:ascii="Calibri" w:hAnsi="Calibri" w:cs="Calibri"/>
          <w:sz w:val="28"/>
          <w:szCs w:val="28"/>
        </w:rPr>
        <w:t>para</w:t>
      </w:r>
      <w:r w:rsidR="00FF609B" w:rsidRPr="38874425">
        <w:rPr>
          <w:rFonts w:ascii="Calibri" w:hAnsi="Calibri" w:cs="Calibri"/>
          <w:sz w:val="28"/>
          <w:szCs w:val="28"/>
        </w:rPr>
        <w:t xml:space="preserve"> la </w:t>
      </w:r>
      <w:r w:rsidR="3B708EB6" w:rsidRPr="38874425">
        <w:rPr>
          <w:rFonts w:ascii="Calibri" w:hAnsi="Calibri" w:cs="Calibri"/>
          <w:sz w:val="28"/>
          <w:szCs w:val="28"/>
        </w:rPr>
        <w:t>Nueva</w:t>
      </w:r>
      <w:r w:rsidR="00FF609B" w:rsidRPr="38874425">
        <w:rPr>
          <w:rFonts w:ascii="Calibri" w:hAnsi="Calibri" w:cs="Calibri"/>
          <w:sz w:val="28"/>
          <w:szCs w:val="28"/>
        </w:rPr>
        <w:t xml:space="preserve"> Constitución </w:t>
      </w:r>
      <w:r w:rsidR="004012B7" w:rsidRPr="38874425">
        <w:rPr>
          <w:rFonts w:ascii="Calibri" w:hAnsi="Calibri" w:cs="Calibri"/>
          <w:sz w:val="28"/>
          <w:szCs w:val="28"/>
        </w:rPr>
        <w:t>de Chile</w:t>
      </w:r>
      <w:r w:rsidR="00FF609B" w:rsidRPr="38874425">
        <w:rPr>
          <w:rFonts w:ascii="Calibri" w:hAnsi="Calibri" w:cs="Calibri"/>
          <w:sz w:val="28"/>
          <w:szCs w:val="28"/>
        </w:rPr>
        <w:t xml:space="preserve">, </w:t>
      </w:r>
      <w:r w:rsidR="0076229A" w:rsidRPr="38874425">
        <w:rPr>
          <w:rFonts w:ascii="Calibri" w:hAnsi="Calibri" w:cs="Calibri"/>
          <w:sz w:val="28"/>
          <w:szCs w:val="28"/>
        </w:rPr>
        <w:t xml:space="preserve">la FAO </w:t>
      </w:r>
      <w:r w:rsidR="00786FD0" w:rsidRPr="38874425">
        <w:rPr>
          <w:rFonts w:ascii="Calibri" w:hAnsi="Calibri" w:cs="Calibri"/>
          <w:sz w:val="28"/>
          <w:szCs w:val="28"/>
        </w:rPr>
        <w:t>recom</w:t>
      </w:r>
      <w:r w:rsidR="092BC93E" w:rsidRPr="38874425">
        <w:rPr>
          <w:rFonts w:ascii="Calibri" w:hAnsi="Calibri" w:cs="Calibri"/>
          <w:sz w:val="28"/>
          <w:szCs w:val="28"/>
        </w:rPr>
        <w:t>ienda</w:t>
      </w:r>
      <w:r w:rsidR="00F8664C" w:rsidRPr="38874425">
        <w:rPr>
          <w:rFonts w:ascii="Calibri" w:hAnsi="Calibri" w:cs="Calibri"/>
          <w:sz w:val="28"/>
          <w:szCs w:val="28"/>
        </w:rPr>
        <w:t>,</w:t>
      </w:r>
      <w:r w:rsidR="004012B7" w:rsidRPr="38874425">
        <w:rPr>
          <w:rFonts w:ascii="Calibri" w:hAnsi="Calibri" w:cs="Calibri"/>
          <w:sz w:val="28"/>
          <w:szCs w:val="28"/>
        </w:rPr>
        <w:t xml:space="preserve"> </w:t>
      </w:r>
      <w:r w:rsidR="00F42635" w:rsidRPr="38874425">
        <w:rPr>
          <w:rFonts w:ascii="Calibri" w:hAnsi="Calibri" w:cs="Calibri"/>
          <w:sz w:val="28"/>
          <w:szCs w:val="28"/>
        </w:rPr>
        <w:t>sobre la base de los instrumentos internacionales de derechos humanos</w:t>
      </w:r>
      <w:r w:rsidR="00786FD0" w:rsidRPr="38874425">
        <w:rPr>
          <w:rFonts w:ascii="Calibri" w:hAnsi="Calibri" w:cs="Calibri"/>
          <w:sz w:val="28"/>
          <w:szCs w:val="28"/>
        </w:rPr>
        <w:t xml:space="preserve"> </w:t>
      </w:r>
      <w:r w:rsidR="7E400A9E" w:rsidRPr="38874425">
        <w:rPr>
          <w:rFonts w:ascii="Calibri" w:hAnsi="Calibri" w:cs="Calibri"/>
          <w:sz w:val="28"/>
          <w:szCs w:val="28"/>
        </w:rPr>
        <w:t>antes citados, lo siguiente</w:t>
      </w:r>
      <w:r w:rsidR="0076229A" w:rsidRPr="38874425">
        <w:rPr>
          <w:rFonts w:ascii="Calibri" w:hAnsi="Calibri" w:cs="Calibri"/>
          <w:sz w:val="28"/>
          <w:szCs w:val="28"/>
        </w:rPr>
        <w:t xml:space="preserve">: </w:t>
      </w:r>
    </w:p>
    <w:p w14:paraId="07EECDB7" w14:textId="77777777" w:rsidR="00402E69" w:rsidRPr="002A611A" w:rsidRDefault="00402E69" w:rsidP="003E40F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</w:p>
    <w:p w14:paraId="4C34362C" w14:textId="1234FD93" w:rsidR="00A75D36" w:rsidRPr="00FC6FC2" w:rsidRDefault="00547175" w:rsidP="38874425">
      <w:pPr>
        <w:pStyle w:val="paragraph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color w:val="212529"/>
          <w:sz w:val="28"/>
          <w:szCs w:val="28"/>
        </w:rPr>
      </w:pPr>
      <w:r w:rsidRPr="38874425">
        <w:rPr>
          <w:rFonts w:ascii="Calibri" w:hAnsi="Calibri" w:cs="Calibri"/>
          <w:sz w:val="28"/>
          <w:szCs w:val="28"/>
        </w:rPr>
        <w:t>Incluir en la sección dedicada a los d</w:t>
      </w:r>
      <w:r w:rsidR="0016780D" w:rsidRPr="38874425">
        <w:rPr>
          <w:rFonts w:ascii="Calibri" w:hAnsi="Calibri" w:cs="Calibri"/>
          <w:sz w:val="28"/>
          <w:szCs w:val="28"/>
        </w:rPr>
        <w:t>erecho</w:t>
      </w:r>
      <w:r w:rsidRPr="38874425">
        <w:rPr>
          <w:rFonts w:ascii="Calibri" w:hAnsi="Calibri" w:cs="Calibri"/>
          <w:sz w:val="28"/>
          <w:szCs w:val="28"/>
        </w:rPr>
        <w:t>s fundamentales una disposición que establezca</w:t>
      </w:r>
      <w:r w:rsidR="61AF65F2" w:rsidRPr="38874425">
        <w:rPr>
          <w:rFonts w:ascii="Calibri" w:hAnsi="Calibri" w:cs="Calibri"/>
          <w:sz w:val="28"/>
          <w:szCs w:val="28"/>
        </w:rPr>
        <w:t>, como mínimo,</w:t>
      </w:r>
      <w:r w:rsidRPr="38874425">
        <w:rPr>
          <w:rFonts w:ascii="Calibri" w:hAnsi="Calibri" w:cs="Calibri"/>
          <w:sz w:val="28"/>
          <w:szCs w:val="28"/>
        </w:rPr>
        <w:t xml:space="preserve"> que</w:t>
      </w:r>
      <w:r w:rsidR="00FC6FC2" w:rsidRPr="38874425">
        <w:rPr>
          <w:rFonts w:ascii="Calibri" w:hAnsi="Calibri" w:cs="Calibri"/>
          <w:sz w:val="28"/>
          <w:szCs w:val="28"/>
        </w:rPr>
        <w:t xml:space="preserve"> “</w:t>
      </w:r>
      <w:r w:rsidR="00614D4E" w:rsidRPr="38874425">
        <w:rPr>
          <w:rFonts w:asciiTheme="minorHAnsi" w:hAnsiTheme="minorHAnsi" w:cstheme="minorBidi"/>
          <w:sz w:val="28"/>
          <w:szCs w:val="28"/>
        </w:rPr>
        <w:t>T</w:t>
      </w:r>
      <w:r w:rsidR="00614D4E" w:rsidRPr="38874425">
        <w:rPr>
          <w:rFonts w:asciiTheme="minorHAnsi" w:hAnsiTheme="minorHAnsi" w:cstheme="minorBidi"/>
          <w:color w:val="212529"/>
          <w:sz w:val="28"/>
          <w:szCs w:val="28"/>
        </w:rPr>
        <w:t xml:space="preserve">odas las personas tienen derecho a una alimentación </w:t>
      </w:r>
      <w:r w:rsidR="00614D4E" w:rsidRPr="38874425">
        <w:rPr>
          <w:rFonts w:asciiTheme="minorHAnsi" w:hAnsiTheme="minorHAnsi" w:cstheme="minorBidi"/>
          <w:b/>
          <w:bCs/>
          <w:color w:val="212529"/>
          <w:sz w:val="28"/>
          <w:szCs w:val="28"/>
        </w:rPr>
        <w:t>adecuada</w:t>
      </w:r>
      <w:r w:rsidR="00614D4E" w:rsidRPr="38874425">
        <w:rPr>
          <w:rFonts w:asciiTheme="minorHAnsi" w:hAnsiTheme="minorHAnsi" w:cstheme="minorBidi"/>
          <w:color w:val="212529"/>
          <w:sz w:val="28"/>
          <w:szCs w:val="28"/>
        </w:rPr>
        <w:t>, en condiciones de dignidad</w:t>
      </w:r>
      <w:r w:rsidR="00FC6FC2" w:rsidRPr="38874425">
        <w:rPr>
          <w:rFonts w:asciiTheme="minorHAnsi" w:hAnsiTheme="minorHAnsi" w:cstheme="minorBidi"/>
          <w:color w:val="212529"/>
          <w:sz w:val="28"/>
          <w:szCs w:val="28"/>
        </w:rPr>
        <w:t>”</w:t>
      </w:r>
      <w:r w:rsidR="00614D4E" w:rsidRPr="38874425">
        <w:rPr>
          <w:rFonts w:asciiTheme="minorHAnsi" w:hAnsiTheme="minorHAnsi" w:cstheme="minorBidi"/>
          <w:color w:val="212529"/>
          <w:sz w:val="28"/>
          <w:szCs w:val="28"/>
        </w:rPr>
        <w:t xml:space="preserve">. </w:t>
      </w:r>
    </w:p>
    <w:p w14:paraId="712057A5" w14:textId="77777777" w:rsidR="00FC6FC2" w:rsidRDefault="00FC6FC2" w:rsidP="00FC6FC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color w:val="212529"/>
          <w:sz w:val="28"/>
          <w:szCs w:val="28"/>
        </w:rPr>
      </w:pPr>
    </w:p>
    <w:p w14:paraId="1F67DE81" w14:textId="4B438DF1" w:rsidR="0076229A" w:rsidRPr="001C29E3" w:rsidRDefault="776D7764" w:rsidP="38874425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Theme="minorHAnsi" w:eastAsiaTheme="minorEastAsia" w:hAnsiTheme="minorHAnsi" w:cstheme="minorBidi"/>
          <w:color w:val="212529"/>
          <w:sz w:val="28"/>
          <w:szCs w:val="28"/>
        </w:rPr>
      </w:pPr>
      <w:r w:rsidRPr="38874425">
        <w:rPr>
          <w:rFonts w:asciiTheme="minorHAnsi" w:hAnsiTheme="minorHAnsi" w:cstheme="minorBidi"/>
          <w:color w:val="212529"/>
          <w:sz w:val="28"/>
          <w:szCs w:val="28"/>
        </w:rPr>
        <w:t>Como ya fue señalado, e</w:t>
      </w:r>
      <w:r w:rsidR="00EC6CA4" w:rsidRPr="38874425">
        <w:rPr>
          <w:rFonts w:asciiTheme="minorHAnsi" w:hAnsiTheme="minorHAnsi" w:cstheme="minorBidi"/>
          <w:color w:val="212529"/>
          <w:sz w:val="28"/>
          <w:szCs w:val="28"/>
        </w:rPr>
        <w:t xml:space="preserve">l componente de </w:t>
      </w:r>
      <w:r w:rsidR="002817A2" w:rsidRPr="38874425">
        <w:rPr>
          <w:rFonts w:asciiTheme="minorHAnsi" w:hAnsiTheme="minorHAnsi" w:cstheme="minorBidi"/>
          <w:color w:val="212529"/>
          <w:sz w:val="28"/>
          <w:szCs w:val="28"/>
        </w:rPr>
        <w:t>“</w:t>
      </w:r>
      <w:r w:rsidR="002817A2" w:rsidRPr="38874425">
        <w:rPr>
          <w:rFonts w:asciiTheme="minorHAnsi" w:hAnsiTheme="minorHAnsi" w:cstheme="minorBidi"/>
          <w:b/>
          <w:bCs/>
          <w:color w:val="212529"/>
          <w:sz w:val="28"/>
          <w:szCs w:val="28"/>
        </w:rPr>
        <w:t>adecua</w:t>
      </w:r>
      <w:r w:rsidR="00EC6CA4" w:rsidRPr="38874425">
        <w:rPr>
          <w:rFonts w:asciiTheme="minorHAnsi" w:hAnsiTheme="minorHAnsi" w:cstheme="minorBidi"/>
          <w:b/>
          <w:bCs/>
          <w:color w:val="212529"/>
          <w:sz w:val="28"/>
          <w:szCs w:val="28"/>
        </w:rPr>
        <w:t>ción</w:t>
      </w:r>
      <w:r w:rsidR="002817A2" w:rsidRPr="38874425">
        <w:rPr>
          <w:rFonts w:asciiTheme="minorHAnsi" w:hAnsiTheme="minorHAnsi" w:cstheme="minorBidi"/>
          <w:color w:val="212529"/>
          <w:sz w:val="28"/>
          <w:szCs w:val="28"/>
        </w:rPr>
        <w:t>”</w:t>
      </w:r>
      <w:r w:rsidR="00EC6CA4" w:rsidRPr="38874425">
        <w:rPr>
          <w:rFonts w:asciiTheme="minorHAnsi" w:hAnsiTheme="minorHAnsi" w:cstheme="minorBidi"/>
          <w:color w:val="212529"/>
          <w:sz w:val="28"/>
          <w:szCs w:val="28"/>
        </w:rPr>
        <w:t xml:space="preserve"> </w:t>
      </w:r>
      <w:r w:rsidR="00AE62C7" w:rsidRPr="38874425">
        <w:rPr>
          <w:rFonts w:asciiTheme="minorHAnsi" w:hAnsiTheme="minorHAnsi" w:cstheme="minorBidi"/>
          <w:color w:val="212529"/>
          <w:sz w:val="28"/>
          <w:szCs w:val="28"/>
        </w:rPr>
        <w:t xml:space="preserve">incluye </w:t>
      </w:r>
      <w:r w:rsidR="00EC6CA4" w:rsidRPr="38874425">
        <w:rPr>
          <w:rFonts w:asciiTheme="minorHAnsi" w:hAnsiTheme="minorHAnsi" w:cstheme="minorBidi"/>
          <w:color w:val="212529"/>
          <w:sz w:val="28"/>
          <w:szCs w:val="28"/>
        </w:rPr>
        <w:t>l</w:t>
      </w:r>
      <w:r w:rsidR="4F02B031" w:rsidRPr="38874425">
        <w:rPr>
          <w:rFonts w:asciiTheme="minorHAnsi" w:hAnsiTheme="minorHAnsi" w:cstheme="minorBidi"/>
          <w:color w:val="212529"/>
          <w:sz w:val="28"/>
          <w:szCs w:val="28"/>
        </w:rPr>
        <w:t>a adecuación</w:t>
      </w:r>
      <w:r w:rsidR="00EC6CA4" w:rsidRPr="38874425">
        <w:rPr>
          <w:rFonts w:asciiTheme="minorHAnsi" w:hAnsiTheme="minorHAnsi" w:cstheme="minorBidi"/>
          <w:color w:val="212529"/>
          <w:sz w:val="28"/>
          <w:szCs w:val="28"/>
        </w:rPr>
        <w:t xml:space="preserve"> </w:t>
      </w:r>
      <w:r w:rsidR="13A35CC0" w:rsidRPr="38874425">
        <w:rPr>
          <w:rFonts w:asciiTheme="minorHAnsi" w:eastAsiaTheme="minorEastAsia" w:hAnsiTheme="minorHAnsi" w:cstheme="minorBidi"/>
          <w:sz w:val="28"/>
          <w:szCs w:val="28"/>
        </w:rPr>
        <w:t xml:space="preserve">nutricional, </w:t>
      </w:r>
      <w:r w:rsidR="0023490F">
        <w:rPr>
          <w:rFonts w:asciiTheme="minorHAnsi" w:eastAsiaTheme="minorEastAsia" w:hAnsiTheme="minorHAnsi" w:cstheme="minorBidi"/>
          <w:sz w:val="28"/>
          <w:szCs w:val="28"/>
        </w:rPr>
        <w:t>la</w:t>
      </w:r>
      <w:r w:rsidR="003699CB" w:rsidRPr="38874425">
        <w:rPr>
          <w:rFonts w:asciiTheme="minorHAnsi" w:eastAsiaTheme="minorEastAsia" w:hAnsiTheme="minorHAnsi" w:cstheme="minorBidi"/>
          <w:sz w:val="28"/>
          <w:szCs w:val="28"/>
        </w:rPr>
        <w:t xml:space="preserve"> inocuidad </w:t>
      </w:r>
      <w:r w:rsidR="13A35CC0" w:rsidRPr="006B74F1">
        <w:rPr>
          <w:rFonts w:asciiTheme="minorHAnsi" w:eastAsiaTheme="minorEastAsia" w:hAnsiTheme="minorHAnsi" w:cstheme="minorBidi"/>
          <w:sz w:val="28"/>
          <w:szCs w:val="28"/>
        </w:rPr>
        <w:t>y</w:t>
      </w:r>
      <w:r w:rsidR="00686476" w:rsidRPr="006B74F1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r w:rsidR="0023490F" w:rsidRPr="006B74F1">
        <w:rPr>
          <w:rFonts w:asciiTheme="minorHAnsi" w:eastAsiaTheme="minorEastAsia" w:hAnsiTheme="minorHAnsi" w:cstheme="minorBidi"/>
          <w:sz w:val="28"/>
          <w:szCs w:val="28"/>
        </w:rPr>
        <w:t xml:space="preserve">la </w:t>
      </w:r>
      <w:r w:rsidR="00686476" w:rsidRPr="006B74F1">
        <w:rPr>
          <w:rFonts w:asciiTheme="minorHAnsi" w:eastAsiaTheme="minorEastAsia" w:hAnsiTheme="minorHAnsi" w:cstheme="minorBidi"/>
          <w:sz w:val="28"/>
          <w:szCs w:val="28"/>
        </w:rPr>
        <w:t>pertinencia</w:t>
      </w:r>
      <w:r w:rsidR="00686476" w:rsidRPr="38874425">
        <w:rPr>
          <w:rFonts w:asciiTheme="minorHAnsi" w:eastAsiaTheme="minorEastAsia" w:hAnsiTheme="minorHAnsi" w:cstheme="minorBidi"/>
          <w:sz w:val="28"/>
          <w:szCs w:val="28"/>
        </w:rPr>
        <w:t xml:space="preserve"> cultural</w:t>
      </w:r>
      <w:r w:rsidR="0023490F">
        <w:rPr>
          <w:rFonts w:asciiTheme="minorHAnsi" w:eastAsiaTheme="minorEastAsia" w:hAnsiTheme="minorHAnsi" w:cstheme="minorBidi"/>
          <w:sz w:val="28"/>
          <w:szCs w:val="28"/>
        </w:rPr>
        <w:t xml:space="preserve"> de la alimentación</w:t>
      </w:r>
      <w:r w:rsidR="2BC9FACD" w:rsidRPr="38874425">
        <w:rPr>
          <w:rFonts w:asciiTheme="minorHAnsi" w:eastAsiaTheme="minorEastAsia" w:hAnsiTheme="minorHAnsi" w:cstheme="minorBidi"/>
          <w:sz w:val="28"/>
          <w:szCs w:val="28"/>
        </w:rPr>
        <w:t>.</w:t>
      </w:r>
      <w:r w:rsidR="00686476" w:rsidRPr="38874425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r w:rsidR="00AA5D46" w:rsidRPr="38874425">
        <w:rPr>
          <w:rFonts w:asciiTheme="minorHAnsi" w:hAnsiTheme="minorHAnsi" w:cstheme="minorBidi"/>
          <w:color w:val="212529"/>
          <w:sz w:val="28"/>
          <w:szCs w:val="28"/>
        </w:rPr>
        <w:t xml:space="preserve">Sin perjuicio de lo anterior, </w:t>
      </w:r>
      <w:r w:rsidR="0023490F">
        <w:rPr>
          <w:rFonts w:asciiTheme="minorHAnsi" w:hAnsiTheme="minorHAnsi" w:cstheme="minorBidi"/>
          <w:color w:val="212529"/>
          <w:sz w:val="28"/>
          <w:szCs w:val="28"/>
        </w:rPr>
        <w:t xml:space="preserve">la Convención podría decidir </w:t>
      </w:r>
      <w:r w:rsidR="2FABC632" w:rsidRPr="38874425">
        <w:rPr>
          <w:rFonts w:asciiTheme="minorHAnsi" w:hAnsiTheme="minorHAnsi" w:cstheme="minorBidi"/>
          <w:color w:val="212529"/>
          <w:sz w:val="28"/>
          <w:szCs w:val="28"/>
        </w:rPr>
        <w:t>destacar</w:t>
      </w:r>
      <w:r w:rsidR="00AA5D46" w:rsidRPr="38874425">
        <w:rPr>
          <w:rFonts w:asciiTheme="minorHAnsi" w:hAnsiTheme="minorHAnsi" w:cstheme="minorBidi"/>
          <w:color w:val="212529"/>
          <w:sz w:val="28"/>
          <w:szCs w:val="28"/>
        </w:rPr>
        <w:t xml:space="preserve"> </w:t>
      </w:r>
      <w:r w:rsidR="290C9524" w:rsidRPr="38874425">
        <w:rPr>
          <w:rFonts w:asciiTheme="minorHAnsi" w:hAnsiTheme="minorHAnsi" w:cstheme="minorBidi"/>
          <w:color w:val="212529"/>
          <w:sz w:val="28"/>
          <w:szCs w:val="28"/>
        </w:rPr>
        <w:t>algunos de estos elementos en el texto</w:t>
      </w:r>
      <w:r w:rsidR="0023490F">
        <w:rPr>
          <w:rFonts w:asciiTheme="minorHAnsi" w:hAnsiTheme="minorHAnsi" w:cstheme="minorBidi"/>
          <w:color w:val="212529"/>
          <w:sz w:val="28"/>
          <w:szCs w:val="28"/>
        </w:rPr>
        <w:t xml:space="preserve"> constitucional</w:t>
      </w:r>
      <w:r w:rsidR="00E244FE" w:rsidRPr="38874425">
        <w:rPr>
          <w:rFonts w:asciiTheme="minorHAnsi" w:hAnsiTheme="minorHAnsi" w:cstheme="minorBidi"/>
          <w:color w:val="212529"/>
          <w:sz w:val="28"/>
          <w:szCs w:val="28"/>
        </w:rPr>
        <w:t>.</w:t>
      </w:r>
    </w:p>
    <w:p w14:paraId="0FABD430" w14:textId="77777777" w:rsidR="00FC6FC2" w:rsidRDefault="00FC6FC2" w:rsidP="00FC6FC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color w:val="212529"/>
          <w:sz w:val="28"/>
          <w:szCs w:val="28"/>
        </w:rPr>
      </w:pPr>
    </w:p>
    <w:p w14:paraId="0425E8E0" w14:textId="6A163C3B" w:rsidR="002823DD" w:rsidRDefault="11262518" w:rsidP="38874425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Theme="minorHAnsi" w:hAnsiTheme="minorHAnsi" w:cstheme="minorBidi"/>
          <w:color w:val="212529"/>
          <w:sz w:val="28"/>
          <w:szCs w:val="28"/>
        </w:rPr>
      </w:pPr>
      <w:r w:rsidRPr="38874425">
        <w:rPr>
          <w:rFonts w:asciiTheme="minorHAnsi" w:hAnsiTheme="minorHAnsi" w:cstheme="minorBidi"/>
          <w:color w:val="212529"/>
          <w:sz w:val="28"/>
          <w:szCs w:val="28"/>
        </w:rPr>
        <w:lastRenderedPageBreak/>
        <w:t xml:space="preserve">También </w:t>
      </w:r>
      <w:r w:rsidR="0023490F">
        <w:rPr>
          <w:rFonts w:asciiTheme="minorHAnsi" w:hAnsiTheme="minorHAnsi" w:cstheme="minorBidi"/>
          <w:color w:val="212529"/>
          <w:sz w:val="28"/>
          <w:szCs w:val="28"/>
        </w:rPr>
        <w:t>podría decidir</w:t>
      </w:r>
      <w:r w:rsidRPr="38874425">
        <w:rPr>
          <w:rFonts w:asciiTheme="minorHAnsi" w:hAnsiTheme="minorHAnsi" w:cstheme="minorBidi"/>
          <w:color w:val="212529"/>
          <w:sz w:val="28"/>
          <w:szCs w:val="28"/>
        </w:rPr>
        <w:t xml:space="preserve"> incluir una </w:t>
      </w:r>
      <w:r w:rsidR="002823DD" w:rsidRPr="38874425">
        <w:rPr>
          <w:rFonts w:asciiTheme="minorHAnsi" w:hAnsiTheme="minorHAnsi" w:cstheme="minorBidi"/>
          <w:b/>
          <w:bCs/>
          <w:color w:val="212529"/>
          <w:sz w:val="28"/>
          <w:szCs w:val="28"/>
        </w:rPr>
        <w:t>defini</w:t>
      </w:r>
      <w:r w:rsidR="475602CD" w:rsidRPr="38874425">
        <w:rPr>
          <w:rFonts w:asciiTheme="minorHAnsi" w:hAnsiTheme="minorHAnsi" w:cstheme="minorBidi"/>
          <w:b/>
          <w:bCs/>
          <w:color w:val="212529"/>
          <w:sz w:val="28"/>
          <w:szCs w:val="28"/>
        </w:rPr>
        <w:t>ción d</w:t>
      </w:r>
      <w:r w:rsidR="002823DD" w:rsidRPr="38874425">
        <w:rPr>
          <w:rFonts w:asciiTheme="minorHAnsi" w:hAnsiTheme="minorHAnsi" w:cstheme="minorBidi"/>
          <w:b/>
          <w:bCs/>
          <w:color w:val="212529"/>
          <w:sz w:val="28"/>
          <w:szCs w:val="28"/>
        </w:rPr>
        <w:t>el derecho</w:t>
      </w:r>
      <w:r w:rsidR="002823DD" w:rsidRPr="38874425">
        <w:rPr>
          <w:rFonts w:asciiTheme="minorHAnsi" w:hAnsiTheme="minorHAnsi" w:cstheme="minorBidi"/>
          <w:color w:val="212529"/>
          <w:sz w:val="28"/>
          <w:szCs w:val="28"/>
        </w:rPr>
        <w:t xml:space="preserve"> </w:t>
      </w:r>
      <w:r w:rsidR="36125C96" w:rsidRPr="38874425">
        <w:rPr>
          <w:rFonts w:asciiTheme="minorHAnsi" w:hAnsiTheme="minorHAnsi" w:cstheme="minorBidi"/>
          <w:color w:val="212529"/>
          <w:sz w:val="28"/>
          <w:szCs w:val="28"/>
        </w:rPr>
        <w:t xml:space="preserve">a la alimentación, para lo que </w:t>
      </w:r>
      <w:r w:rsidR="00152EAC" w:rsidRPr="38874425">
        <w:rPr>
          <w:rFonts w:asciiTheme="minorHAnsi" w:hAnsiTheme="minorHAnsi" w:cstheme="minorBidi"/>
          <w:color w:val="212529"/>
          <w:sz w:val="28"/>
          <w:szCs w:val="28"/>
        </w:rPr>
        <w:t xml:space="preserve">se recomienda </w:t>
      </w:r>
      <w:r w:rsidR="54087226" w:rsidRPr="38874425">
        <w:rPr>
          <w:rFonts w:asciiTheme="minorHAnsi" w:hAnsiTheme="minorHAnsi" w:cstheme="minorBidi"/>
          <w:color w:val="212529"/>
          <w:sz w:val="28"/>
          <w:szCs w:val="28"/>
        </w:rPr>
        <w:t>utilizar la</w:t>
      </w:r>
      <w:r w:rsidR="002823DD" w:rsidRPr="38874425">
        <w:rPr>
          <w:rFonts w:asciiTheme="minorHAnsi" w:hAnsiTheme="minorHAnsi" w:cstheme="minorBidi"/>
          <w:color w:val="212529"/>
          <w:sz w:val="28"/>
          <w:szCs w:val="28"/>
        </w:rPr>
        <w:t xml:space="preserve"> de las N</w:t>
      </w:r>
      <w:r w:rsidR="37D28DFE" w:rsidRPr="38874425">
        <w:rPr>
          <w:rFonts w:asciiTheme="minorHAnsi" w:hAnsiTheme="minorHAnsi" w:cstheme="minorBidi"/>
          <w:color w:val="212529"/>
          <w:sz w:val="28"/>
          <w:szCs w:val="28"/>
        </w:rPr>
        <w:t xml:space="preserve">aciones </w:t>
      </w:r>
      <w:r w:rsidR="002823DD" w:rsidRPr="38874425">
        <w:rPr>
          <w:rFonts w:asciiTheme="minorHAnsi" w:hAnsiTheme="minorHAnsi" w:cstheme="minorBidi"/>
          <w:color w:val="212529"/>
          <w:sz w:val="28"/>
          <w:szCs w:val="28"/>
        </w:rPr>
        <w:t>U</w:t>
      </w:r>
      <w:r w:rsidR="61AE47E1" w:rsidRPr="38874425">
        <w:rPr>
          <w:rFonts w:asciiTheme="minorHAnsi" w:hAnsiTheme="minorHAnsi" w:cstheme="minorBidi"/>
          <w:color w:val="212529"/>
          <w:sz w:val="28"/>
          <w:szCs w:val="28"/>
        </w:rPr>
        <w:t>nidas</w:t>
      </w:r>
      <w:r w:rsidR="00152EAC" w:rsidRPr="38874425">
        <w:rPr>
          <w:rFonts w:asciiTheme="minorHAnsi" w:hAnsiTheme="minorHAnsi" w:cstheme="minorBidi"/>
          <w:color w:val="212529"/>
          <w:sz w:val="28"/>
          <w:szCs w:val="28"/>
        </w:rPr>
        <w:t xml:space="preserve"> </w:t>
      </w:r>
      <w:r w:rsidR="00023B8D" w:rsidRPr="38874425">
        <w:rPr>
          <w:rFonts w:asciiTheme="minorHAnsi" w:hAnsiTheme="minorHAnsi" w:cstheme="minorBidi"/>
          <w:color w:val="212529"/>
          <w:sz w:val="28"/>
          <w:szCs w:val="28"/>
        </w:rPr>
        <w:t xml:space="preserve">antes </w:t>
      </w:r>
      <w:r w:rsidR="0D21C902" w:rsidRPr="38874425">
        <w:rPr>
          <w:rFonts w:asciiTheme="minorHAnsi" w:hAnsiTheme="minorHAnsi" w:cstheme="minorBidi"/>
          <w:color w:val="212529"/>
          <w:sz w:val="28"/>
          <w:szCs w:val="28"/>
        </w:rPr>
        <w:t>citad</w:t>
      </w:r>
      <w:r w:rsidR="00023B8D" w:rsidRPr="38874425">
        <w:rPr>
          <w:rFonts w:asciiTheme="minorHAnsi" w:hAnsiTheme="minorHAnsi" w:cstheme="minorBidi"/>
          <w:color w:val="212529"/>
          <w:sz w:val="28"/>
          <w:szCs w:val="28"/>
        </w:rPr>
        <w:t>a</w:t>
      </w:r>
      <w:r w:rsidR="002823DD" w:rsidRPr="38874425">
        <w:rPr>
          <w:rFonts w:asciiTheme="minorHAnsi" w:hAnsiTheme="minorHAnsi" w:cstheme="minorBidi"/>
          <w:color w:val="212529"/>
          <w:sz w:val="28"/>
          <w:szCs w:val="28"/>
        </w:rPr>
        <w:t xml:space="preserve">. </w:t>
      </w:r>
    </w:p>
    <w:p w14:paraId="6A3D63D9" w14:textId="77777777" w:rsidR="00730B20" w:rsidRPr="002A611A" w:rsidRDefault="00730B20" w:rsidP="004012B7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  <w:sz w:val="28"/>
          <w:szCs w:val="28"/>
        </w:rPr>
      </w:pPr>
    </w:p>
    <w:p w14:paraId="089DB789" w14:textId="4AC11CC2" w:rsidR="00E02496" w:rsidRDefault="00DD45AD" w:rsidP="004012B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8"/>
          <w:szCs w:val="28"/>
        </w:rPr>
      </w:pPr>
      <w:r w:rsidRPr="00AA2D9B">
        <w:rPr>
          <w:rFonts w:ascii="Calibri" w:hAnsi="Calibri" w:cs="Calibri"/>
          <w:sz w:val="28"/>
          <w:szCs w:val="28"/>
        </w:rPr>
        <w:t xml:space="preserve">En cuanto a los </w:t>
      </w:r>
      <w:r w:rsidRPr="00AA2D9B">
        <w:rPr>
          <w:rFonts w:ascii="Calibri" w:hAnsi="Calibri" w:cs="Calibri"/>
          <w:b/>
          <w:bCs/>
          <w:sz w:val="28"/>
          <w:szCs w:val="28"/>
        </w:rPr>
        <w:t>deberes u obligaciones del Estado</w:t>
      </w:r>
      <w:r w:rsidRPr="00AA2D9B">
        <w:rPr>
          <w:rFonts w:ascii="Calibri" w:hAnsi="Calibri" w:cs="Calibri"/>
          <w:sz w:val="28"/>
          <w:szCs w:val="28"/>
        </w:rPr>
        <w:t>, s</w:t>
      </w:r>
      <w:r w:rsidR="008B1FBA" w:rsidRPr="00AA2D9B">
        <w:rPr>
          <w:rFonts w:ascii="Calibri" w:hAnsi="Calibri" w:cs="Calibri"/>
          <w:sz w:val="28"/>
          <w:szCs w:val="28"/>
        </w:rPr>
        <w:t xml:space="preserve">e </w:t>
      </w:r>
      <w:r w:rsidRPr="00AA2D9B">
        <w:rPr>
          <w:rFonts w:ascii="Calibri" w:hAnsi="Calibri" w:cs="Calibri"/>
          <w:sz w:val="28"/>
          <w:szCs w:val="28"/>
        </w:rPr>
        <w:t>sugiere</w:t>
      </w:r>
      <w:r w:rsidR="008B1FBA">
        <w:rPr>
          <w:rFonts w:ascii="Calibri" w:hAnsi="Calibri" w:cs="Calibri"/>
          <w:sz w:val="28"/>
          <w:szCs w:val="28"/>
        </w:rPr>
        <w:t xml:space="preserve"> i</w:t>
      </w:r>
      <w:r w:rsidR="002D4225">
        <w:rPr>
          <w:rFonts w:ascii="Calibri" w:hAnsi="Calibri" w:cs="Calibri"/>
          <w:sz w:val="28"/>
          <w:szCs w:val="28"/>
        </w:rPr>
        <w:t>ncluir que</w:t>
      </w:r>
      <w:r w:rsidR="006B74F1">
        <w:rPr>
          <w:rFonts w:ascii="Calibri" w:hAnsi="Calibri" w:cs="Calibri"/>
          <w:sz w:val="28"/>
          <w:szCs w:val="28"/>
        </w:rPr>
        <w:t xml:space="preserve"> el Estado tiene el deber de</w:t>
      </w:r>
      <w:r w:rsidR="00941F54" w:rsidRPr="002A611A">
        <w:rPr>
          <w:rFonts w:ascii="Calibri" w:hAnsi="Calibri" w:cs="Calibri"/>
          <w:sz w:val="28"/>
          <w:szCs w:val="28"/>
        </w:rPr>
        <w:t>:</w:t>
      </w:r>
    </w:p>
    <w:p w14:paraId="6D790CA0" w14:textId="77777777" w:rsidR="006B74F1" w:rsidRPr="00AA2D9B" w:rsidRDefault="006B74F1" w:rsidP="006B74F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  <w:sz w:val="28"/>
          <w:szCs w:val="28"/>
        </w:rPr>
      </w:pPr>
    </w:p>
    <w:p w14:paraId="699A7BE2" w14:textId="7B19CECC" w:rsidR="00E02496" w:rsidRPr="00AA2D9B" w:rsidRDefault="006B74F1" w:rsidP="00E02496">
      <w:pPr>
        <w:pStyle w:val="paragraph"/>
        <w:numPr>
          <w:ilvl w:val="1"/>
          <w:numId w:val="13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</w:t>
      </w:r>
      <w:r w:rsidR="00DD45AD" w:rsidRPr="00AA2D9B">
        <w:rPr>
          <w:rFonts w:ascii="Calibri" w:hAnsi="Calibri" w:cs="Calibri"/>
          <w:sz w:val="28"/>
          <w:szCs w:val="28"/>
        </w:rPr>
        <w:t xml:space="preserve">espetar, </w:t>
      </w:r>
      <w:r w:rsidR="00B914B0" w:rsidRPr="00AA2D9B">
        <w:rPr>
          <w:rFonts w:ascii="Calibri" w:hAnsi="Calibri" w:cs="Calibri"/>
          <w:sz w:val="28"/>
          <w:szCs w:val="28"/>
        </w:rPr>
        <w:t xml:space="preserve">proteger, </w:t>
      </w:r>
      <w:r w:rsidR="004E411C" w:rsidRPr="00AA2D9B">
        <w:rPr>
          <w:rFonts w:ascii="Calibri" w:hAnsi="Calibri" w:cs="Calibri"/>
          <w:sz w:val="28"/>
          <w:szCs w:val="28"/>
        </w:rPr>
        <w:t>y realizar</w:t>
      </w:r>
      <w:r w:rsidR="00941F54" w:rsidRPr="00AA2D9B">
        <w:rPr>
          <w:rFonts w:ascii="Calibri" w:hAnsi="Calibri" w:cs="Calibri"/>
          <w:sz w:val="28"/>
          <w:szCs w:val="28"/>
        </w:rPr>
        <w:t xml:space="preserve"> el derecho a la alimentación adecuada </w:t>
      </w:r>
      <w:r w:rsidR="006C6FCD">
        <w:rPr>
          <w:rFonts w:ascii="Calibri" w:hAnsi="Calibri" w:cs="Calibri"/>
          <w:sz w:val="28"/>
          <w:szCs w:val="28"/>
        </w:rPr>
        <w:t>para alcanzar</w:t>
      </w:r>
      <w:r w:rsidR="00941F54">
        <w:rPr>
          <w:rFonts w:ascii="Calibri" w:hAnsi="Calibri" w:cs="Calibri"/>
          <w:sz w:val="28"/>
          <w:szCs w:val="28"/>
        </w:rPr>
        <w:t xml:space="preserve"> </w:t>
      </w:r>
      <w:r w:rsidR="00941F54" w:rsidRPr="00AA2D9B">
        <w:rPr>
          <w:rFonts w:ascii="Calibri" w:hAnsi="Calibri" w:cs="Calibri"/>
          <w:sz w:val="28"/>
          <w:szCs w:val="28"/>
        </w:rPr>
        <w:t>la seguridad alime</w:t>
      </w:r>
      <w:r w:rsidR="00941F54" w:rsidRPr="00023B8D">
        <w:rPr>
          <w:rFonts w:ascii="Calibri" w:hAnsi="Calibri" w:cs="Calibri"/>
          <w:sz w:val="28"/>
          <w:szCs w:val="28"/>
        </w:rPr>
        <w:t>ntaria y nutricional</w:t>
      </w:r>
      <w:r w:rsidR="00152EAC" w:rsidRPr="00023B8D">
        <w:rPr>
          <w:rFonts w:ascii="Calibri" w:hAnsi="Calibri" w:cs="Calibri"/>
          <w:sz w:val="28"/>
          <w:szCs w:val="28"/>
        </w:rPr>
        <w:t>.</w:t>
      </w:r>
      <w:r w:rsidR="00152EAC">
        <w:rPr>
          <w:rFonts w:ascii="Calibri" w:hAnsi="Calibri" w:cs="Calibri"/>
          <w:sz w:val="28"/>
          <w:szCs w:val="28"/>
        </w:rPr>
        <w:t xml:space="preserve"> </w:t>
      </w:r>
    </w:p>
    <w:p w14:paraId="615F7911" w14:textId="161ECBA7" w:rsidR="0016780D" w:rsidRPr="002A611A" w:rsidRDefault="006B74F1" w:rsidP="00E02496">
      <w:pPr>
        <w:pStyle w:val="paragraph"/>
        <w:numPr>
          <w:ilvl w:val="1"/>
          <w:numId w:val="13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</w:t>
      </w:r>
      <w:r w:rsidR="000D5BFC" w:rsidRPr="00AA2D9B">
        <w:rPr>
          <w:rFonts w:ascii="Calibri" w:hAnsi="Calibri" w:cs="Calibri"/>
          <w:sz w:val="28"/>
          <w:szCs w:val="28"/>
        </w:rPr>
        <w:t>romov</w:t>
      </w:r>
      <w:r w:rsidR="00E02496" w:rsidRPr="00AA2D9B">
        <w:rPr>
          <w:rFonts w:ascii="Calibri" w:hAnsi="Calibri" w:cs="Calibri"/>
          <w:sz w:val="28"/>
          <w:szCs w:val="28"/>
        </w:rPr>
        <w:t>er</w:t>
      </w:r>
      <w:r w:rsidR="000D5BFC" w:rsidRPr="00AA2D9B">
        <w:rPr>
          <w:rFonts w:ascii="Calibri" w:hAnsi="Calibri" w:cs="Calibri"/>
          <w:sz w:val="28"/>
          <w:szCs w:val="28"/>
        </w:rPr>
        <w:t xml:space="preserve"> sistemas agroalimentarios sostenibles</w:t>
      </w:r>
      <w:r w:rsidR="0005648A" w:rsidRPr="00AA2D9B">
        <w:rPr>
          <w:rFonts w:ascii="Calibri" w:hAnsi="Calibri" w:cs="Calibri"/>
          <w:sz w:val="28"/>
          <w:szCs w:val="28"/>
        </w:rPr>
        <w:t xml:space="preserve"> y entornos alimentarios saludables</w:t>
      </w:r>
      <w:r w:rsidR="00941F54" w:rsidRPr="00AA2D9B">
        <w:rPr>
          <w:rFonts w:ascii="Calibri" w:hAnsi="Calibri" w:cs="Calibri"/>
          <w:sz w:val="28"/>
          <w:szCs w:val="28"/>
        </w:rPr>
        <w:t xml:space="preserve">. </w:t>
      </w:r>
    </w:p>
    <w:p w14:paraId="2FC58012" w14:textId="77777777" w:rsidR="00941F54" w:rsidRPr="002A611A" w:rsidRDefault="00941F54" w:rsidP="00941F54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8"/>
          <w:szCs w:val="28"/>
        </w:rPr>
      </w:pPr>
    </w:p>
    <w:p w14:paraId="42797647" w14:textId="31BB7871" w:rsidR="0016780D" w:rsidRDefault="00D7412C" w:rsidP="38874425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Bidi"/>
          <w:sz w:val="28"/>
          <w:szCs w:val="28"/>
        </w:rPr>
      </w:pPr>
      <w:r w:rsidRPr="38874425">
        <w:rPr>
          <w:rFonts w:asciiTheme="minorHAnsi" w:hAnsiTheme="minorHAnsi" w:cstheme="minorBidi"/>
          <w:sz w:val="28"/>
          <w:szCs w:val="28"/>
        </w:rPr>
        <w:t xml:space="preserve">Desde el </w:t>
      </w:r>
      <w:r w:rsidRPr="38874425">
        <w:rPr>
          <w:rFonts w:asciiTheme="minorHAnsi" w:hAnsiTheme="minorHAnsi" w:cstheme="minorBidi"/>
          <w:b/>
          <w:bCs/>
          <w:sz w:val="28"/>
          <w:szCs w:val="28"/>
        </w:rPr>
        <w:t>punto de vista procedimental</w:t>
      </w:r>
      <w:r w:rsidRPr="38874425">
        <w:rPr>
          <w:rFonts w:asciiTheme="minorHAnsi" w:hAnsiTheme="minorHAnsi" w:cstheme="minorBidi"/>
          <w:sz w:val="28"/>
          <w:szCs w:val="28"/>
        </w:rPr>
        <w:t xml:space="preserve">, </w:t>
      </w:r>
      <w:r w:rsidR="008F1271" w:rsidRPr="38874425">
        <w:rPr>
          <w:rFonts w:asciiTheme="minorHAnsi" w:hAnsiTheme="minorHAnsi" w:cstheme="minorBidi"/>
          <w:sz w:val="28"/>
          <w:szCs w:val="28"/>
        </w:rPr>
        <w:t xml:space="preserve">se </w:t>
      </w:r>
      <w:r w:rsidR="1564CF2F" w:rsidRPr="38874425">
        <w:rPr>
          <w:rFonts w:asciiTheme="minorHAnsi" w:hAnsiTheme="minorHAnsi" w:cstheme="minorBidi"/>
          <w:sz w:val="28"/>
          <w:szCs w:val="28"/>
        </w:rPr>
        <w:t>recomienda</w:t>
      </w:r>
      <w:r w:rsidR="008F1271" w:rsidRPr="38874425">
        <w:rPr>
          <w:rFonts w:asciiTheme="minorHAnsi" w:hAnsiTheme="minorHAnsi" w:cstheme="minorBidi"/>
          <w:sz w:val="28"/>
          <w:szCs w:val="28"/>
        </w:rPr>
        <w:t xml:space="preserve"> que l</w:t>
      </w:r>
      <w:r w:rsidR="00854EDD" w:rsidRPr="38874425">
        <w:rPr>
          <w:rFonts w:asciiTheme="minorHAnsi" w:hAnsiTheme="minorHAnsi" w:cstheme="minorBidi"/>
          <w:sz w:val="28"/>
          <w:szCs w:val="28"/>
        </w:rPr>
        <w:t>a a</w:t>
      </w:r>
      <w:r w:rsidR="00941F54" w:rsidRPr="38874425">
        <w:rPr>
          <w:rFonts w:asciiTheme="minorHAnsi" w:hAnsiTheme="minorHAnsi" w:cstheme="minorBidi"/>
          <w:sz w:val="28"/>
          <w:szCs w:val="28"/>
        </w:rPr>
        <w:t>cción constitucional</w:t>
      </w:r>
      <w:r w:rsidR="00736743" w:rsidRPr="38874425">
        <w:rPr>
          <w:rFonts w:asciiTheme="minorHAnsi" w:hAnsiTheme="minorHAnsi" w:cstheme="minorBidi"/>
          <w:sz w:val="28"/>
          <w:szCs w:val="28"/>
        </w:rPr>
        <w:t xml:space="preserve"> </w:t>
      </w:r>
      <w:r w:rsidR="00736743" w:rsidRPr="38874425">
        <w:rPr>
          <w:rFonts w:asciiTheme="minorHAnsi" w:hAnsiTheme="minorHAnsi" w:cstheme="minorBidi"/>
          <w:color w:val="212529"/>
          <w:sz w:val="28"/>
          <w:szCs w:val="28"/>
        </w:rPr>
        <w:t>de protección o tutela</w:t>
      </w:r>
      <w:r w:rsidR="008F1271" w:rsidRPr="38874425">
        <w:rPr>
          <w:rFonts w:asciiTheme="minorHAnsi" w:hAnsiTheme="minorHAnsi" w:cstheme="minorBidi"/>
          <w:color w:val="212529"/>
          <w:sz w:val="28"/>
          <w:szCs w:val="28"/>
        </w:rPr>
        <w:t xml:space="preserve"> que se establezca en la Nueva Constitución</w:t>
      </w:r>
      <w:r w:rsidR="00854EDD" w:rsidRPr="38874425">
        <w:rPr>
          <w:rFonts w:asciiTheme="minorHAnsi" w:hAnsiTheme="minorHAnsi" w:cstheme="minorBidi"/>
          <w:color w:val="212529"/>
          <w:sz w:val="28"/>
          <w:szCs w:val="28"/>
        </w:rPr>
        <w:t xml:space="preserve"> </w:t>
      </w:r>
      <w:r w:rsidR="0023490F">
        <w:rPr>
          <w:rFonts w:asciiTheme="minorHAnsi" w:hAnsiTheme="minorHAnsi" w:cstheme="minorBidi"/>
          <w:color w:val="212529"/>
          <w:sz w:val="28"/>
          <w:szCs w:val="28"/>
        </w:rPr>
        <w:t xml:space="preserve">para amparar </w:t>
      </w:r>
      <w:r w:rsidR="006B74F1">
        <w:rPr>
          <w:rFonts w:asciiTheme="minorHAnsi" w:hAnsiTheme="minorHAnsi" w:cstheme="minorBidi"/>
          <w:color w:val="212529"/>
          <w:sz w:val="28"/>
          <w:szCs w:val="28"/>
        </w:rPr>
        <w:t xml:space="preserve">el resto de </w:t>
      </w:r>
      <w:r w:rsidR="0023490F">
        <w:rPr>
          <w:rFonts w:asciiTheme="minorHAnsi" w:hAnsiTheme="minorHAnsi" w:cstheme="minorBidi"/>
          <w:color w:val="212529"/>
          <w:sz w:val="28"/>
          <w:szCs w:val="28"/>
        </w:rPr>
        <w:t xml:space="preserve">derechos fundamentales, </w:t>
      </w:r>
      <w:r w:rsidR="006B74F1">
        <w:rPr>
          <w:rFonts w:asciiTheme="minorHAnsi" w:hAnsiTheme="minorHAnsi" w:cstheme="minorBidi"/>
          <w:color w:val="212529"/>
          <w:sz w:val="28"/>
          <w:szCs w:val="28"/>
        </w:rPr>
        <w:t>proceda</w:t>
      </w:r>
      <w:r w:rsidRPr="38874425">
        <w:rPr>
          <w:rFonts w:asciiTheme="minorHAnsi" w:hAnsiTheme="minorHAnsi" w:cstheme="minorBidi"/>
          <w:color w:val="212529"/>
          <w:sz w:val="28"/>
          <w:szCs w:val="28"/>
        </w:rPr>
        <w:t xml:space="preserve"> </w:t>
      </w:r>
      <w:r w:rsidR="006B74F1">
        <w:rPr>
          <w:rFonts w:asciiTheme="minorHAnsi" w:hAnsiTheme="minorHAnsi" w:cstheme="minorBidi"/>
          <w:color w:val="212529"/>
          <w:sz w:val="28"/>
          <w:szCs w:val="28"/>
        </w:rPr>
        <w:t xml:space="preserve">también respecto de </w:t>
      </w:r>
      <w:r w:rsidRPr="38874425">
        <w:rPr>
          <w:rFonts w:asciiTheme="minorHAnsi" w:hAnsiTheme="minorHAnsi" w:cstheme="minorBidi"/>
          <w:color w:val="212529"/>
          <w:sz w:val="28"/>
          <w:szCs w:val="28"/>
        </w:rPr>
        <w:t xml:space="preserve">este derecho. </w:t>
      </w:r>
    </w:p>
    <w:p w14:paraId="22A11AC9" w14:textId="77777777" w:rsidR="0023490F" w:rsidRDefault="0023490F" w:rsidP="3887442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14:paraId="225F7477" w14:textId="69FD65BA" w:rsidR="003D527B" w:rsidRDefault="0023490F" w:rsidP="003D527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 w:rsidRPr="0023490F">
        <w:rPr>
          <w:rStyle w:val="normaltextrun"/>
          <w:rFonts w:ascii="Calibri" w:hAnsi="Calibri" w:cs="Calibri"/>
          <w:b/>
          <w:bCs/>
          <w:sz w:val="28"/>
          <w:szCs w:val="28"/>
        </w:rPr>
        <w:t>Para concluir</w:t>
      </w:r>
      <w:r>
        <w:rPr>
          <w:rStyle w:val="normaltextrun"/>
          <w:rFonts w:ascii="Calibri" w:hAnsi="Calibri" w:cs="Calibri"/>
          <w:sz w:val="28"/>
          <w:szCs w:val="28"/>
        </w:rPr>
        <w:t>,</w:t>
      </w:r>
      <w:r w:rsidR="005551A6" w:rsidRPr="38874425">
        <w:rPr>
          <w:rStyle w:val="normaltextrun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</w:rPr>
        <w:t xml:space="preserve">deseamos </w:t>
      </w:r>
      <w:r w:rsidR="0032509E">
        <w:rPr>
          <w:rStyle w:val="normaltextrun"/>
          <w:rFonts w:ascii="Calibri" w:hAnsi="Calibri" w:cs="Calibri"/>
          <w:sz w:val="28"/>
          <w:szCs w:val="28"/>
        </w:rPr>
        <w:t>recordar las palabras d</w:t>
      </w:r>
      <w:r w:rsidR="003D527B">
        <w:rPr>
          <w:rStyle w:val="normaltextrun"/>
          <w:rFonts w:ascii="Calibri" w:hAnsi="Calibri" w:cs="Calibri"/>
          <w:sz w:val="28"/>
          <w:szCs w:val="28"/>
          <w:lang w:val="es-ES"/>
        </w:rPr>
        <w:t xml:space="preserve">el Relator Especial de las Naciones Unidas </w:t>
      </w:r>
      <w:r w:rsidR="0032509E">
        <w:rPr>
          <w:rStyle w:val="normaltextrun"/>
          <w:rFonts w:ascii="Calibri" w:hAnsi="Calibri" w:cs="Calibri"/>
          <w:sz w:val="28"/>
          <w:szCs w:val="28"/>
          <w:lang w:val="es-ES"/>
        </w:rPr>
        <w:t xml:space="preserve">sobre Derecho a la Alimentación señalando que: </w:t>
      </w:r>
      <w:r w:rsidR="003D527B">
        <w:rPr>
          <w:rStyle w:val="normaltextrun"/>
          <w:rFonts w:ascii="Calibri" w:hAnsi="Calibri" w:cs="Calibri"/>
          <w:sz w:val="28"/>
          <w:szCs w:val="28"/>
          <w:lang w:val="es-ES"/>
        </w:rPr>
        <w:t>“</w:t>
      </w:r>
      <w:r w:rsidR="003D527B" w:rsidRPr="003D527B">
        <w:rPr>
          <w:rStyle w:val="normaltextrun"/>
          <w:rFonts w:ascii="Calibri" w:hAnsi="Calibri" w:cs="Calibri"/>
          <w:sz w:val="28"/>
          <w:szCs w:val="28"/>
        </w:rPr>
        <w:t>Una de las formas más importantes en que una comunidad se define a sí misma es a</w:t>
      </w:r>
      <w:r w:rsidR="003D527B"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="003D527B" w:rsidRPr="003D527B">
        <w:rPr>
          <w:rStyle w:val="normaltextrun"/>
          <w:rFonts w:ascii="Calibri" w:hAnsi="Calibri" w:cs="Calibri"/>
          <w:sz w:val="28"/>
          <w:szCs w:val="28"/>
        </w:rPr>
        <w:t>través de qué, cómo, cuándo y con quién come. Las comunidades se constituyen</w:t>
      </w:r>
      <w:r w:rsidR="003D527B"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="003D527B" w:rsidRPr="003D527B">
        <w:rPr>
          <w:rStyle w:val="normaltextrun"/>
          <w:rFonts w:ascii="Calibri" w:hAnsi="Calibri" w:cs="Calibri"/>
          <w:sz w:val="28"/>
          <w:szCs w:val="28"/>
        </w:rPr>
        <w:t>compartiendo días festivos, recuerdos, recetas, sabores y maneras de comer. Los seres</w:t>
      </w:r>
      <w:r w:rsidR="003D527B"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="003D527B" w:rsidRPr="003D527B">
        <w:rPr>
          <w:rStyle w:val="normaltextrun"/>
          <w:rFonts w:ascii="Calibri" w:hAnsi="Calibri" w:cs="Calibri"/>
          <w:sz w:val="28"/>
          <w:szCs w:val="28"/>
        </w:rPr>
        <w:t>humanos crean sus instituciones sociales y políticas a través de estas</w:t>
      </w:r>
      <w:r w:rsidR="003D527B"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="003D527B" w:rsidRPr="003D527B">
        <w:rPr>
          <w:rStyle w:val="normaltextrun"/>
          <w:rFonts w:ascii="Calibri" w:hAnsi="Calibri" w:cs="Calibri"/>
          <w:sz w:val="28"/>
          <w:szCs w:val="28"/>
        </w:rPr>
        <w:t>prácticas alimentarias</w:t>
      </w:r>
      <w:r w:rsidR="003D527B">
        <w:rPr>
          <w:rStyle w:val="normaltextrun"/>
          <w:rFonts w:ascii="Calibri" w:hAnsi="Calibri" w:cs="Calibri"/>
          <w:sz w:val="28"/>
          <w:szCs w:val="28"/>
        </w:rPr>
        <w:t>”</w:t>
      </w:r>
      <w:r w:rsidR="003D527B">
        <w:rPr>
          <w:rStyle w:val="FootnoteReference"/>
          <w:rFonts w:ascii="Calibri" w:hAnsi="Calibri" w:cs="Calibri"/>
          <w:sz w:val="28"/>
          <w:szCs w:val="28"/>
        </w:rPr>
        <w:footnoteReference w:id="5"/>
      </w:r>
      <w:r w:rsidR="003D527B" w:rsidRPr="003D527B">
        <w:rPr>
          <w:rStyle w:val="normaltextrun"/>
          <w:rFonts w:ascii="Calibri" w:hAnsi="Calibri" w:cs="Calibri"/>
          <w:sz w:val="28"/>
          <w:szCs w:val="28"/>
        </w:rPr>
        <w:t>.</w:t>
      </w:r>
    </w:p>
    <w:p w14:paraId="44548114" w14:textId="77777777" w:rsidR="003D527B" w:rsidRDefault="003D527B" w:rsidP="003D527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14:paraId="5C885F25" w14:textId="3437EC97" w:rsidR="00FA1083" w:rsidRDefault="005551A6" w:rsidP="3887442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 w:rsidRPr="38874425">
        <w:rPr>
          <w:rStyle w:val="normaltextrun"/>
          <w:rFonts w:ascii="Calibri" w:hAnsi="Calibri" w:cs="Calibri"/>
          <w:sz w:val="28"/>
          <w:szCs w:val="28"/>
        </w:rPr>
        <w:t xml:space="preserve">Por ello, </w:t>
      </w:r>
      <w:r w:rsidR="005F656B" w:rsidRPr="38874425">
        <w:rPr>
          <w:rStyle w:val="normaltextrun"/>
          <w:rFonts w:ascii="Calibri" w:hAnsi="Calibri" w:cs="Calibri"/>
          <w:sz w:val="28"/>
          <w:szCs w:val="28"/>
        </w:rPr>
        <w:t>si transformamos nuestra alimentación</w:t>
      </w:r>
      <w:r w:rsidR="74B741C7" w:rsidRPr="38874425">
        <w:rPr>
          <w:rStyle w:val="normaltextrun"/>
          <w:rFonts w:ascii="Calibri" w:hAnsi="Calibri" w:cs="Calibri"/>
          <w:sz w:val="28"/>
          <w:szCs w:val="28"/>
        </w:rPr>
        <w:t xml:space="preserve"> con un enfoque de derechos para hacerla inclusiva, sostenible, saludable y digna</w:t>
      </w:r>
      <w:r w:rsidR="005F656B" w:rsidRPr="38874425">
        <w:rPr>
          <w:rStyle w:val="normaltextrun"/>
          <w:rFonts w:ascii="Calibri" w:hAnsi="Calibri" w:cs="Calibri"/>
          <w:sz w:val="28"/>
          <w:szCs w:val="28"/>
        </w:rPr>
        <w:t xml:space="preserve">, </w:t>
      </w:r>
      <w:r w:rsidRPr="38874425">
        <w:rPr>
          <w:rStyle w:val="normaltextrun"/>
          <w:rFonts w:ascii="Calibri" w:hAnsi="Calibri" w:cs="Calibri"/>
          <w:sz w:val="28"/>
          <w:szCs w:val="28"/>
        </w:rPr>
        <w:t>esta</w:t>
      </w:r>
      <w:r w:rsidR="005F656B" w:rsidRPr="38874425">
        <w:rPr>
          <w:rStyle w:val="normaltextrun"/>
          <w:rFonts w:ascii="Calibri" w:hAnsi="Calibri" w:cs="Calibri"/>
          <w:sz w:val="28"/>
          <w:szCs w:val="28"/>
        </w:rPr>
        <w:t>re</w:t>
      </w:r>
      <w:r w:rsidRPr="38874425">
        <w:rPr>
          <w:rStyle w:val="normaltextrun"/>
          <w:rFonts w:ascii="Calibri" w:hAnsi="Calibri" w:cs="Calibri"/>
          <w:sz w:val="28"/>
          <w:szCs w:val="28"/>
        </w:rPr>
        <w:t xml:space="preserve">mos </w:t>
      </w:r>
      <w:r w:rsidR="005F656B" w:rsidRPr="38874425">
        <w:rPr>
          <w:rStyle w:val="normaltextrun"/>
          <w:rFonts w:ascii="Calibri" w:hAnsi="Calibri" w:cs="Calibri"/>
          <w:sz w:val="28"/>
          <w:szCs w:val="28"/>
        </w:rPr>
        <w:t>mejorando</w:t>
      </w:r>
      <w:r w:rsidRPr="38874425"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="003D527B">
        <w:rPr>
          <w:rStyle w:val="normaltextrun"/>
          <w:rFonts w:ascii="Calibri" w:hAnsi="Calibri" w:cs="Calibri"/>
          <w:sz w:val="28"/>
          <w:szCs w:val="28"/>
        </w:rPr>
        <w:t xml:space="preserve">no sólo </w:t>
      </w:r>
      <w:r w:rsidR="0023490F">
        <w:rPr>
          <w:rStyle w:val="normaltextrun"/>
          <w:rFonts w:ascii="Calibri" w:hAnsi="Calibri" w:cs="Calibri"/>
          <w:sz w:val="28"/>
          <w:szCs w:val="28"/>
        </w:rPr>
        <w:t>nuestra salud</w:t>
      </w:r>
      <w:r w:rsidR="003D527B">
        <w:rPr>
          <w:rStyle w:val="normaltextrun"/>
          <w:rFonts w:ascii="Calibri" w:hAnsi="Calibri" w:cs="Calibri"/>
          <w:sz w:val="28"/>
          <w:szCs w:val="28"/>
        </w:rPr>
        <w:t xml:space="preserve"> y</w:t>
      </w:r>
      <w:r w:rsidR="0023490F">
        <w:rPr>
          <w:rStyle w:val="normaltextrun"/>
          <w:rFonts w:ascii="Calibri" w:hAnsi="Calibri" w:cs="Calibri"/>
          <w:sz w:val="28"/>
          <w:szCs w:val="28"/>
        </w:rPr>
        <w:t xml:space="preserve"> nuestra vida</w:t>
      </w:r>
      <w:r w:rsidR="0032509E">
        <w:rPr>
          <w:rStyle w:val="normaltextrun"/>
          <w:rFonts w:ascii="Calibri" w:hAnsi="Calibri" w:cs="Calibri"/>
          <w:sz w:val="28"/>
          <w:szCs w:val="28"/>
        </w:rPr>
        <w:t xml:space="preserve"> a nivel individual</w:t>
      </w:r>
      <w:r w:rsidR="003D527B">
        <w:rPr>
          <w:rStyle w:val="normaltextrun"/>
          <w:rFonts w:ascii="Calibri" w:hAnsi="Calibri" w:cs="Calibri"/>
          <w:sz w:val="28"/>
          <w:szCs w:val="28"/>
        </w:rPr>
        <w:t xml:space="preserve">, sino </w:t>
      </w:r>
      <w:r w:rsidRPr="38874425">
        <w:rPr>
          <w:rStyle w:val="normaltextrun"/>
          <w:rFonts w:ascii="Calibri" w:hAnsi="Calibri" w:cs="Calibri"/>
          <w:sz w:val="28"/>
          <w:szCs w:val="28"/>
        </w:rPr>
        <w:t xml:space="preserve">muchos otros aspectos de nuestra vida en sociedad. </w:t>
      </w:r>
    </w:p>
    <w:p w14:paraId="17D5572D" w14:textId="77777777" w:rsidR="003D1F98" w:rsidRDefault="003D1F98" w:rsidP="003D1F9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sz w:val="28"/>
          <w:szCs w:val="28"/>
        </w:rPr>
      </w:pPr>
    </w:p>
    <w:p w14:paraId="2C7EC857" w14:textId="562F8B5E" w:rsidR="005F0EF5" w:rsidRDefault="005F0EF5" w:rsidP="3887442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 w:rsidRPr="38874425">
        <w:rPr>
          <w:rStyle w:val="normaltextrun"/>
          <w:rFonts w:ascii="Calibri" w:hAnsi="Calibri" w:cs="Calibri"/>
          <w:sz w:val="28"/>
          <w:szCs w:val="28"/>
        </w:rPr>
        <w:t xml:space="preserve">La FAO </w:t>
      </w:r>
      <w:r w:rsidR="00C61496" w:rsidRPr="38874425">
        <w:rPr>
          <w:rStyle w:val="normaltextrun"/>
          <w:rFonts w:ascii="Calibri" w:hAnsi="Calibri" w:cs="Calibri"/>
          <w:sz w:val="28"/>
          <w:szCs w:val="28"/>
        </w:rPr>
        <w:t xml:space="preserve">agradece nuevamente la invitación y </w:t>
      </w:r>
      <w:r w:rsidR="001D7E6C" w:rsidRPr="38874425">
        <w:rPr>
          <w:rStyle w:val="normaltextrun"/>
          <w:rFonts w:ascii="Calibri" w:hAnsi="Calibri" w:cs="Calibri"/>
          <w:sz w:val="28"/>
          <w:szCs w:val="28"/>
        </w:rPr>
        <w:t xml:space="preserve">pone </w:t>
      </w:r>
      <w:r w:rsidRPr="38874425">
        <w:rPr>
          <w:rStyle w:val="normaltextrun"/>
          <w:rFonts w:ascii="Calibri" w:hAnsi="Calibri" w:cs="Calibri"/>
          <w:sz w:val="28"/>
          <w:szCs w:val="28"/>
        </w:rPr>
        <w:t xml:space="preserve">a disposición </w:t>
      </w:r>
      <w:r w:rsidR="001D7E6C" w:rsidRPr="38874425">
        <w:rPr>
          <w:rStyle w:val="normaltextrun"/>
          <w:rFonts w:ascii="Calibri" w:hAnsi="Calibri" w:cs="Calibri"/>
          <w:sz w:val="28"/>
          <w:szCs w:val="28"/>
        </w:rPr>
        <w:t>de la Convención Constitucional su asistencia té</w:t>
      </w:r>
      <w:r w:rsidRPr="38874425">
        <w:rPr>
          <w:rStyle w:val="normaltextrun"/>
          <w:rFonts w:ascii="Calibri" w:hAnsi="Calibri" w:cs="Calibri"/>
          <w:sz w:val="28"/>
          <w:szCs w:val="28"/>
        </w:rPr>
        <w:t xml:space="preserve">cnica </w:t>
      </w:r>
      <w:r w:rsidR="00C61496" w:rsidRPr="38874425">
        <w:rPr>
          <w:rStyle w:val="normaltextrun"/>
          <w:rFonts w:ascii="Calibri" w:hAnsi="Calibri" w:cs="Calibri"/>
          <w:sz w:val="28"/>
          <w:szCs w:val="28"/>
        </w:rPr>
        <w:t>en esta materia</w:t>
      </w:r>
      <w:r w:rsidR="37865B3D" w:rsidRPr="38874425">
        <w:rPr>
          <w:rStyle w:val="normaltextrun"/>
          <w:rFonts w:ascii="Calibri" w:hAnsi="Calibri" w:cs="Calibri"/>
          <w:sz w:val="28"/>
          <w:szCs w:val="28"/>
        </w:rPr>
        <w:t>, de requerirla</w:t>
      </w:r>
      <w:r w:rsidR="00C61496" w:rsidRPr="38874425">
        <w:rPr>
          <w:rStyle w:val="normaltextrun"/>
          <w:rFonts w:ascii="Calibri" w:hAnsi="Calibri" w:cs="Calibri"/>
          <w:sz w:val="28"/>
          <w:szCs w:val="28"/>
        </w:rPr>
        <w:t xml:space="preserve">. </w:t>
      </w:r>
    </w:p>
    <w:p w14:paraId="5FB3B30F" w14:textId="37CC518B" w:rsidR="005F0EF5" w:rsidRDefault="005F0EF5" w:rsidP="0081295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14:paraId="725EE86E" w14:textId="637C9D37" w:rsidR="00C67C3D" w:rsidRDefault="005F0EF5" w:rsidP="007903E5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hAnsi="Calibri" w:cs="Calibri"/>
          <w:sz w:val="28"/>
          <w:szCs w:val="28"/>
        </w:rPr>
        <w:t>Muchas gracias</w:t>
      </w:r>
      <w:r w:rsidR="00C61496">
        <w:rPr>
          <w:rStyle w:val="normaltextrun"/>
          <w:rFonts w:ascii="Calibri" w:hAnsi="Calibri" w:cs="Calibri"/>
          <w:sz w:val="28"/>
          <w:szCs w:val="28"/>
        </w:rPr>
        <w:t xml:space="preserve">. </w:t>
      </w:r>
      <w:bookmarkStart w:id="0" w:name="_GoBack"/>
      <w:bookmarkEnd w:id="0"/>
    </w:p>
    <w:sectPr w:rsidR="00C67C3D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B81B1" w14:textId="77777777" w:rsidR="00DF7B81" w:rsidRDefault="00DF7B81" w:rsidP="00D50202">
      <w:pPr>
        <w:spacing w:after="0" w:line="240" w:lineRule="auto"/>
      </w:pPr>
      <w:r>
        <w:separator/>
      </w:r>
    </w:p>
  </w:endnote>
  <w:endnote w:type="continuationSeparator" w:id="0">
    <w:p w14:paraId="36DAC879" w14:textId="77777777" w:rsidR="00DF7B81" w:rsidRDefault="00DF7B81" w:rsidP="00D50202">
      <w:pPr>
        <w:spacing w:after="0" w:line="240" w:lineRule="auto"/>
      </w:pPr>
      <w:r>
        <w:continuationSeparator/>
      </w:r>
    </w:p>
  </w:endnote>
  <w:endnote w:type="continuationNotice" w:id="1">
    <w:p w14:paraId="5C1DF1CD" w14:textId="77777777" w:rsidR="00DF7B81" w:rsidRDefault="00DF7B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11821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28FE9E" w14:textId="4BAEDAEF" w:rsidR="00D50202" w:rsidRDefault="00D502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03E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CCCD5F0" w14:textId="77777777" w:rsidR="00D50202" w:rsidRDefault="00D502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195F8" w14:textId="77777777" w:rsidR="00DF7B81" w:rsidRDefault="00DF7B81" w:rsidP="00D50202">
      <w:pPr>
        <w:spacing w:after="0" w:line="240" w:lineRule="auto"/>
      </w:pPr>
      <w:r>
        <w:separator/>
      </w:r>
    </w:p>
  </w:footnote>
  <w:footnote w:type="continuationSeparator" w:id="0">
    <w:p w14:paraId="1ED5FE00" w14:textId="77777777" w:rsidR="00DF7B81" w:rsidRDefault="00DF7B81" w:rsidP="00D50202">
      <w:pPr>
        <w:spacing w:after="0" w:line="240" w:lineRule="auto"/>
      </w:pPr>
      <w:r>
        <w:continuationSeparator/>
      </w:r>
    </w:p>
  </w:footnote>
  <w:footnote w:type="continuationNotice" w:id="1">
    <w:p w14:paraId="071A8083" w14:textId="77777777" w:rsidR="00DF7B81" w:rsidRDefault="00DF7B81">
      <w:pPr>
        <w:spacing w:after="0" w:line="240" w:lineRule="auto"/>
      </w:pPr>
    </w:p>
  </w:footnote>
  <w:footnote w:id="2">
    <w:p w14:paraId="0753FA59" w14:textId="419E2D38" w:rsidR="00A22C1C" w:rsidRPr="00A22C1C" w:rsidRDefault="00A22C1C">
      <w:pPr>
        <w:pStyle w:val="FootnoteText"/>
      </w:pPr>
      <w:r>
        <w:rPr>
          <w:rStyle w:val="FootnoteReference"/>
        </w:rPr>
        <w:footnoteRef/>
      </w:r>
      <w:r>
        <w:t xml:space="preserve"> Naciones Unidas: Comisión de Derechos Humanos. 2001. Informe del Relator Especial sobre el derecho a la alimentación, Jean Ziegler. E/CN.4/2001/53, 57º período de sesiones. Ginebra. 35 pp. (disponible en: https://digitallibrary.un.org/record/435941?ln=es).</w:t>
      </w:r>
    </w:p>
  </w:footnote>
  <w:footnote w:id="3">
    <w:p w14:paraId="717A8B8B" w14:textId="3D9B1B96" w:rsidR="00DF15DF" w:rsidRPr="00DF15DF" w:rsidRDefault="00DF15DF" w:rsidP="006B74F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304930">
        <w:t>El Comité de Seguridad Alimentaria Mundial define l</w:t>
      </w:r>
      <w:r w:rsidR="00131189">
        <w:t xml:space="preserve">a seguridad alimentaria </w:t>
      </w:r>
      <w:r w:rsidR="00304930">
        <w:t xml:space="preserve">y nutricional </w:t>
      </w:r>
      <w:r w:rsidR="00131189">
        <w:t>como</w:t>
      </w:r>
      <w:r w:rsidR="00304930">
        <w:t xml:space="preserve"> aquella que existe</w:t>
      </w:r>
      <w:r w:rsidR="00131189">
        <w:t>: “</w:t>
      </w:r>
      <w:r w:rsidR="00304930" w:rsidRPr="00304930">
        <w:t>cuando todas las personas tienen en todo momento acceso físico, social y económico a alimentos inocuos, cuyo consumo es suficiente en términos de cantidad y calidad para satisfacer sus necesidades y preferencias alimentarias, y se sustenta en un marco de saneamiento, servicios sanitarios y cuidados adecuados que les permiten llevar una vida activa y sana”</w:t>
      </w:r>
      <w:r w:rsidR="00304930">
        <w:t xml:space="preserve">. Véase documento CFS, 2012, “En Buenos Términos con la Terminología” </w:t>
      </w:r>
      <w:hyperlink r:id="rId1" w:history="1">
        <w:r w:rsidR="00304930" w:rsidRPr="004812D7">
          <w:rPr>
            <w:rStyle w:val="Hyperlink"/>
          </w:rPr>
          <w:t>https://www.fao.org/3/MD776s/MD776s.pdf</w:t>
        </w:r>
      </w:hyperlink>
      <w:r w:rsidR="00304930">
        <w:t xml:space="preserve"> </w:t>
      </w:r>
    </w:p>
  </w:footnote>
  <w:footnote w:id="4">
    <w:p w14:paraId="0000F41E" w14:textId="4AEA062E" w:rsidR="00B3001F" w:rsidRPr="00B3001F" w:rsidRDefault="00B3001F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>
        <w:t xml:space="preserve"> </w:t>
      </w:r>
      <w:r w:rsidRPr="00B3001F">
        <w:t>FAO, FIDA, OPS, WFP y UNICEF. 2021. América Latina y el Caribe. Panorama Regional de Seguridad Alimentaria y Nutricional 2021: estadísticas y tendencias. Santiago de Chile, FAO. https://doi.org/10.4060/cb7497es</w:t>
      </w:r>
    </w:p>
  </w:footnote>
  <w:footnote w:id="5">
    <w:p w14:paraId="2B30923B" w14:textId="22A0B4E7" w:rsidR="003D527B" w:rsidRPr="003D527B" w:rsidRDefault="003D527B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>
        <w:t xml:space="preserve"> “El derecho a la alimentación en el contexto de la política comercial y el derecho mercantil internacionales”, Informe provisional del Relator Especial sobre el derecho a la alimentación, documento A/75/219, 22 de julio de 2020. Disponible en: </w:t>
      </w:r>
      <w:r w:rsidRPr="003D527B">
        <w:t>https://undocs.org/es/A/75/219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754AF"/>
    <w:multiLevelType w:val="hybridMultilevel"/>
    <w:tmpl w:val="ED2AF4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706E5"/>
    <w:multiLevelType w:val="multilevel"/>
    <w:tmpl w:val="51883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6F1083"/>
    <w:multiLevelType w:val="multilevel"/>
    <w:tmpl w:val="6A687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C048BE"/>
    <w:multiLevelType w:val="hybridMultilevel"/>
    <w:tmpl w:val="EF0430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095916"/>
    <w:multiLevelType w:val="hybridMultilevel"/>
    <w:tmpl w:val="F950F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2253C"/>
    <w:multiLevelType w:val="hybridMultilevel"/>
    <w:tmpl w:val="669CE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369DA"/>
    <w:multiLevelType w:val="multilevel"/>
    <w:tmpl w:val="48EC1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ACD7A90"/>
    <w:multiLevelType w:val="multilevel"/>
    <w:tmpl w:val="5F9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DF73A94"/>
    <w:multiLevelType w:val="hybridMultilevel"/>
    <w:tmpl w:val="1916BA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56F68"/>
    <w:multiLevelType w:val="multilevel"/>
    <w:tmpl w:val="6E0C5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A7B5FB1"/>
    <w:multiLevelType w:val="multilevel"/>
    <w:tmpl w:val="99643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C7B1261"/>
    <w:multiLevelType w:val="multilevel"/>
    <w:tmpl w:val="8DB61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6BE5369"/>
    <w:multiLevelType w:val="multilevel"/>
    <w:tmpl w:val="6720C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3B93E4D"/>
    <w:multiLevelType w:val="hybridMultilevel"/>
    <w:tmpl w:val="C09EF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2"/>
  </w:num>
  <w:num w:numId="5">
    <w:abstractNumId w:val="9"/>
  </w:num>
  <w:num w:numId="6">
    <w:abstractNumId w:val="11"/>
  </w:num>
  <w:num w:numId="7">
    <w:abstractNumId w:val="1"/>
  </w:num>
  <w:num w:numId="8">
    <w:abstractNumId w:val="6"/>
  </w:num>
  <w:num w:numId="9">
    <w:abstractNumId w:val="13"/>
  </w:num>
  <w:num w:numId="10">
    <w:abstractNumId w:val="4"/>
  </w:num>
  <w:num w:numId="11">
    <w:abstractNumId w:val="3"/>
  </w:num>
  <w:num w:numId="12">
    <w:abstractNumId w:val="5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F02"/>
    <w:rsid w:val="00005469"/>
    <w:rsid w:val="00017E68"/>
    <w:rsid w:val="00023B8D"/>
    <w:rsid w:val="00031999"/>
    <w:rsid w:val="000370DF"/>
    <w:rsid w:val="00055407"/>
    <w:rsid w:val="0005648A"/>
    <w:rsid w:val="00057ACF"/>
    <w:rsid w:val="00064186"/>
    <w:rsid w:val="0006634A"/>
    <w:rsid w:val="000671A5"/>
    <w:rsid w:val="000704EF"/>
    <w:rsid w:val="000721FC"/>
    <w:rsid w:val="00072E64"/>
    <w:rsid w:val="00074CE8"/>
    <w:rsid w:val="00076A40"/>
    <w:rsid w:val="00082144"/>
    <w:rsid w:val="000946F4"/>
    <w:rsid w:val="000A032D"/>
    <w:rsid w:val="000A6BE6"/>
    <w:rsid w:val="000B2591"/>
    <w:rsid w:val="000D5856"/>
    <w:rsid w:val="000D5BFC"/>
    <w:rsid w:val="000D6C60"/>
    <w:rsid w:val="000E0E47"/>
    <w:rsid w:val="000E3F62"/>
    <w:rsid w:val="000E46FD"/>
    <w:rsid w:val="000E5B47"/>
    <w:rsid w:val="001010CA"/>
    <w:rsid w:val="00102A09"/>
    <w:rsid w:val="00103377"/>
    <w:rsid w:val="00107C77"/>
    <w:rsid w:val="001209F1"/>
    <w:rsid w:val="00122AB9"/>
    <w:rsid w:val="00123825"/>
    <w:rsid w:val="00131189"/>
    <w:rsid w:val="0013475E"/>
    <w:rsid w:val="0013658C"/>
    <w:rsid w:val="001379EF"/>
    <w:rsid w:val="00137C09"/>
    <w:rsid w:val="00151F6B"/>
    <w:rsid w:val="00152EAC"/>
    <w:rsid w:val="00166572"/>
    <w:rsid w:val="0016780D"/>
    <w:rsid w:val="0017023C"/>
    <w:rsid w:val="001747A9"/>
    <w:rsid w:val="001822D0"/>
    <w:rsid w:val="001826E4"/>
    <w:rsid w:val="00187431"/>
    <w:rsid w:val="001875E3"/>
    <w:rsid w:val="001B3F21"/>
    <w:rsid w:val="001C29E3"/>
    <w:rsid w:val="001C2E64"/>
    <w:rsid w:val="001C5BAB"/>
    <w:rsid w:val="001D147A"/>
    <w:rsid w:val="001D7E6C"/>
    <w:rsid w:val="001E7192"/>
    <w:rsid w:val="001F1E62"/>
    <w:rsid w:val="001F2C93"/>
    <w:rsid w:val="00206C94"/>
    <w:rsid w:val="00213AA8"/>
    <w:rsid w:val="00214527"/>
    <w:rsid w:val="002146A4"/>
    <w:rsid w:val="0021697D"/>
    <w:rsid w:val="00220043"/>
    <w:rsid w:val="00221B81"/>
    <w:rsid w:val="0023490F"/>
    <w:rsid w:val="00235709"/>
    <w:rsid w:val="00246720"/>
    <w:rsid w:val="00260AFB"/>
    <w:rsid w:val="00261214"/>
    <w:rsid w:val="0026650D"/>
    <w:rsid w:val="002702C4"/>
    <w:rsid w:val="002732D7"/>
    <w:rsid w:val="002817A2"/>
    <w:rsid w:val="002823DD"/>
    <w:rsid w:val="0029783C"/>
    <w:rsid w:val="002A04BE"/>
    <w:rsid w:val="002A611A"/>
    <w:rsid w:val="002D4225"/>
    <w:rsid w:val="002D7E9A"/>
    <w:rsid w:val="002E1DFE"/>
    <w:rsid w:val="002F1B92"/>
    <w:rsid w:val="002F2F17"/>
    <w:rsid w:val="00304930"/>
    <w:rsid w:val="003138A3"/>
    <w:rsid w:val="003145B3"/>
    <w:rsid w:val="00317D40"/>
    <w:rsid w:val="0032509E"/>
    <w:rsid w:val="003454B5"/>
    <w:rsid w:val="0034768C"/>
    <w:rsid w:val="003479C2"/>
    <w:rsid w:val="00353911"/>
    <w:rsid w:val="00354B22"/>
    <w:rsid w:val="00362E72"/>
    <w:rsid w:val="00366CFB"/>
    <w:rsid w:val="003699CB"/>
    <w:rsid w:val="00382D9A"/>
    <w:rsid w:val="003B1F0D"/>
    <w:rsid w:val="003D1F98"/>
    <w:rsid w:val="003D3C15"/>
    <w:rsid w:val="003D527B"/>
    <w:rsid w:val="003E0FBF"/>
    <w:rsid w:val="003E2252"/>
    <w:rsid w:val="003E40F6"/>
    <w:rsid w:val="003E5719"/>
    <w:rsid w:val="004012B7"/>
    <w:rsid w:val="00402E69"/>
    <w:rsid w:val="00406B1C"/>
    <w:rsid w:val="00406F5B"/>
    <w:rsid w:val="00410770"/>
    <w:rsid w:val="0041113E"/>
    <w:rsid w:val="004136C4"/>
    <w:rsid w:val="00413CC3"/>
    <w:rsid w:val="00414F95"/>
    <w:rsid w:val="004528EC"/>
    <w:rsid w:val="00461541"/>
    <w:rsid w:val="004800BD"/>
    <w:rsid w:val="004822C9"/>
    <w:rsid w:val="00482519"/>
    <w:rsid w:val="004845C3"/>
    <w:rsid w:val="004863F3"/>
    <w:rsid w:val="0049389B"/>
    <w:rsid w:val="004959A0"/>
    <w:rsid w:val="00496B29"/>
    <w:rsid w:val="004A455F"/>
    <w:rsid w:val="004A5E45"/>
    <w:rsid w:val="004A6109"/>
    <w:rsid w:val="004B78E4"/>
    <w:rsid w:val="004C0B71"/>
    <w:rsid w:val="004C4B85"/>
    <w:rsid w:val="004D3823"/>
    <w:rsid w:val="004E2CB0"/>
    <w:rsid w:val="004E411C"/>
    <w:rsid w:val="004E754B"/>
    <w:rsid w:val="00501451"/>
    <w:rsid w:val="00505017"/>
    <w:rsid w:val="00507979"/>
    <w:rsid w:val="005104CF"/>
    <w:rsid w:val="005106E2"/>
    <w:rsid w:val="0051304B"/>
    <w:rsid w:val="005142AA"/>
    <w:rsid w:val="005146CE"/>
    <w:rsid w:val="005172B5"/>
    <w:rsid w:val="005426A1"/>
    <w:rsid w:val="00545CFB"/>
    <w:rsid w:val="00547175"/>
    <w:rsid w:val="00552C8C"/>
    <w:rsid w:val="005548CC"/>
    <w:rsid w:val="005551A6"/>
    <w:rsid w:val="00556C10"/>
    <w:rsid w:val="00557C89"/>
    <w:rsid w:val="00571A9C"/>
    <w:rsid w:val="0057282B"/>
    <w:rsid w:val="005858A3"/>
    <w:rsid w:val="005A12FD"/>
    <w:rsid w:val="005A4A9C"/>
    <w:rsid w:val="005B43D5"/>
    <w:rsid w:val="005B5999"/>
    <w:rsid w:val="005C20FA"/>
    <w:rsid w:val="005C577E"/>
    <w:rsid w:val="005D5D1D"/>
    <w:rsid w:val="005E72C2"/>
    <w:rsid w:val="005F0EF5"/>
    <w:rsid w:val="005F656B"/>
    <w:rsid w:val="005F683B"/>
    <w:rsid w:val="00600F6E"/>
    <w:rsid w:val="00603A69"/>
    <w:rsid w:val="0060743B"/>
    <w:rsid w:val="00614D4E"/>
    <w:rsid w:val="00617CEF"/>
    <w:rsid w:val="00626D78"/>
    <w:rsid w:val="00630E8E"/>
    <w:rsid w:val="00633BDF"/>
    <w:rsid w:val="006349AA"/>
    <w:rsid w:val="006404CF"/>
    <w:rsid w:val="006408A3"/>
    <w:rsid w:val="00640C0E"/>
    <w:rsid w:val="0065126D"/>
    <w:rsid w:val="00664FA9"/>
    <w:rsid w:val="0066751A"/>
    <w:rsid w:val="00676D1B"/>
    <w:rsid w:val="0068245E"/>
    <w:rsid w:val="00686476"/>
    <w:rsid w:val="006A1CE3"/>
    <w:rsid w:val="006B2F79"/>
    <w:rsid w:val="006B74F1"/>
    <w:rsid w:val="006C128C"/>
    <w:rsid w:val="006C436D"/>
    <w:rsid w:val="006C6FCD"/>
    <w:rsid w:val="006D7DAF"/>
    <w:rsid w:val="006E1E84"/>
    <w:rsid w:val="006E375D"/>
    <w:rsid w:val="006F0CA0"/>
    <w:rsid w:val="006F624F"/>
    <w:rsid w:val="00700EFB"/>
    <w:rsid w:val="0070524F"/>
    <w:rsid w:val="00710968"/>
    <w:rsid w:val="0071253D"/>
    <w:rsid w:val="00720DA6"/>
    <w:rsid w:val="00730B20"/>
    <w:rsid w:val="00731A46"/>
    <w:rsid w:val="007351C7"/>
    <w:rsid w:val="00736743"/>
    <w:rsid w:val="0074672E"/>
    <w:rsid w:val="00747004"/>
    <w:rsid w:val="0074763C"/>
    <w:rsid w:val="00747D18"/>
    <w:rsid w:val="0076229A"/>
    <w:rsid w:val="007678BC"/>
    <w:rsid w:val="007741D3"/>
    <w:rsid w:val="00786FD0"/>
    <w:rsid w:val="007903E5"/>
    <w:rsid w:val="007A5CA4"/>
    <w:rsid w:val="007A5FD7"/>
    <w:rsid w:val="007A6E02"/>
    <w:rsid w:val="007A7501"/>
    <w:rsid w:val="007B1344"/>
    <w:rsid w:val="007B339A"/>
    <w:rsid w:val="007E45CD"/>
    <w:rsid w:val="007E5262"/>
    <w:rsid w:val="007E6B39"/>
    <w:rsid w:val="007E7BB4"/>
    <w:rsid w:val="007F00FB"/>
    <w:rsid w:val="007F28F2"/>
    <w:rsid w:val="00802EA1"/>
    <w:rsid w:val="00812951"/>
    <w:rsid w:val="008132E0"/>
    <w:rsid w:val="008142FB"/>
    <w:rsid w:val="00815C68"/>
    <w:rsid w:val="008329C4"/>
    <w:rsid w:val="00837E6B"/>
    <w:rsid w:val="00843206"/>
    <w:rsid w:val="008502A8"/>
    <w:rsid w:val="00850BFE"/>
    <w:rsid w:val="00854EDD"/>
    <w:rsid w:val="00863258"/>
    <w:rsid w:val="00870F4D"/>
    <w:rsid w:val="00894BCD"/>
    <w:rsid w:val="008A1BF0"/>
    <w:rsid w:val="008B1FBA"/>
    <w:rsid w:val="008B4E2B"/>
    <w:rsid w:val="008E1219"/>
    <w:rsid w:val="008E235A"/>
    <w:rsid w:val="008E274D"/>
    <w:rsid w:val="008E3DCE"/>
    <w:rsid w:val="008E4AC7"/>
    <w:rsid w:val="008F1271"/>
    <w:rsid w:val="00901D04"/>
    <w:rsid w:val="00903F67"/>
    <w:rsid w:val="00904408"/>
    <w:rsid w:val="0091307A"/>
    <w:rsid w:val="00915BB1"/>
    <w:rsid w:val="0093750F"/>
    <w:rsid w:val="0093EB58"/>
    <w:rsid w:val="00941F54"/>
    <w:rsid w:val="00945BDA"/>
    <w:rsid w:val="00950A68"/>
    <w:rsid w:val="00950E34"/>
    <w:rsid w:val="009521A8"/>
    <w:rsid w:val="0096300B"/>
    <w:rsid w:val="0096514D"/>
    <w:rsid w:val="00976A5D"/>
    <w:rsid w:val="00982F7D"/>
    <w:rsid w:val="009A1437"/>
    <w:rsid w:val="009A3CD2"/>
    <w:rsid w:val="009A5502"/>
    <w:rsid w:val="009A5C0B"/>
    <w:rsid w:val="009B7416"/>
    <w:rsid w:val="009C2094"/>
    <w:rsid w:val="009C2979"/>
    <w:rsid w:val="009D2C61"/>
    <w:rsid w:val="009E2520"/>
    <w:rsid w:val="009E4561"/>
    <w:rsid w:val="009F26DD"/>
    <w:rsid w:val="00A003C6"/>
    <w:rsid w:val="00A026BA"/>
    <w:rsid w:val="00A03676"/>
    <w:rsid w:val="00A04F09"/>
    <w:rsid w:val="00A12713"/>
    <w:rsid w:val="00A15A61"/>
    <w:rsid w:val="00A16A5A"/>
    <w:rsid w:val="00A20FFA"/>
    <w:rsid w:val="00A227FD"/>
    <w:rsid w:val="00A22C1C"/>
    <w:rsid w:val="00A27BF8"/>
    <w:rsid w:val="00A75D36"/>
    <w:rsid w:val="00A858FF"/>
    <w:rsid w:val="00A923B6"/>
    <w:rsid w:val="00A968D7"/>
    <w:rsid w:val="00AA0534"/>
    <w:rsid w:val="00AA2D9B"/>
    <w:rsid w:val="00AA5D46"/>
    <w:rsid w:val="00AB264F"/>
    <w:rsid w:val="00AE3058"/>
    <w:rsid w:val="00AE62C7"/>
    <w:rsid w:val="00AF67D7"/>
    <w:rsid w:val="00AF7F45"/>
    <w:rsid w:val="00B022E7"/>
    <w:rsid w:val="00B20F02"/>
    <w:rsid w:val="00B246E2"/>
    <w:rsid w:val="00B3001F"/>
    <w:rsid w:val="00B32DFC"/>
    <w:rsid w:val="00B33361"/>
    <w:rsid w:val="00B4262E"/>
    <w:rsid w:val="00B445AC"/>
    <w:rsid w:val="00B609F8"/>
    <w:rsid w:val="00B60F5C"/>
    <w:rsid w:val="00B63CE6"/>
    <w:rsid w:val="00B663B1"/>
    <w:rsid w:val="00B75FE0"/>
    <w:rsid w:val="00B77AEC"/>
    <w:rsid w:val="00B77F91"/>
    <w:rsid w:val="00B848CD"/>
    <w:rsid w:val="00B914B0"/>
    <w:rsid w:val="00B93A4F"/>
    <w:rsid w:val="00B966F5"/>
    <w:rsid w:val="00BB17A8"/>
    <w:rsid w:val="00BB2278"/>
    <w:rsid w:val="00BC3E0B"/>
    <w:rsid w:val="00BC5056"/>
    <w:rsid w:val="00BD5590"/>
    <w:rsid w:val="00C00FC8"/>
    <w:rsid w:val="00C04DD9"/>
    <w:rsid w:val="00C057A1"/>
    <w:rsid w:val="00C2277D"/>
    <w:rsid w:val="00C2454E"/>
    <w:rsid w:val="00C26582"/>
    <w:rsid w:val="00C26FF4"/>
    <w:rsid w:val="00C42AA6"/>
    <w:rsid w:val="00C42CF9"/>
    <w:rsid w:val="00C5353D"/>
    <w:rsid w:val="00C61496"/>
    <w:rsid w:val="00C631C0"/>
    <w:rsid w:val="00C67C09"/>
    <w:rsid w:val="00C67C3D"/>
    <w:rsid w:val="00C7075E"/>
    <w:rsid w:val="00C765F4"/>
    <w:rsid w:val="00CA1346"/>
    <w:rsid w:val="00CB781C"/>
    <w:rsid w:val="00CD6E36"/>
    <w:rsid w:val="00CE1381"/>
    <w:rsid w:val="00CE399D"/>
    <w:rsid w:val="00CE3AB5"/>
    <w:rsid w:val="00CE3FE2"/>
    <w:rsid w:val="00CF3B8E"/>
    <w:rsid w:val="00D02679"/>
    <w:rsid w:val="00D0277A"/>
    <w:rsid w:val="00D04726"/>
    <w:rsid w:val="00D13F15"/>
    <w:rsid w:val="00D20BA9"/>
    <w:rsid w:val="00D24C23"/>
    <w:rsid w:val="00D3026E"/>
    <w:rsid w:val="00D4375D"/>
    <w:rsid w:val="00D45734"/>
    <w:rsid w:val="00D465BB"/>
    <w:rsid w:val="00D50202"/>
    <w:rsid w:val="00D50D1C"/>
    <w:rsid w:val="00D53DFC"/>
    <w:rsid w:val="00D61134"/>
    <w:rsid w:val="00D65D17"/>
    <w:rsid w:val="00D72C2D"/>
    <w:rsid w:val="00D7412C"/>
    <w:rsid w:val="00D91EB8"/>
    <w:rsid w:val="00D9293D"/>
    <w:rsid w:val="00D93B34"/>
    <w:rsid w:val="00DA279A"/>
    <w:rsid w:val="00DB7FB3"/>
    <w:rsid w:val="00DC27EB"/>
    <w:rsid w:val="00DC3197"/>
    <w:rsid w:val="00DD45AD"/>
    <w:rsid w:val="00DE04BF"/>
    <w:rsid w:val="00DE46B3"/>
    <w:rsid w:val="00DE4BBD"/>
    <w:rsid w:val="00DF15DF"/>
    <w:rsid w:val="00DF2D2B"/>
    <w:rsid w:val="00DF7B81"/>
    <w:rsid w:val="00E02496"/>
    <w:rsid w:val="00E1716D"/>
    <w:rsid w:val="00E2052E"/>
    <w:rsid w:val="00E244FE"/>
    <w:rsid w:val="00E32372"/>
    <w:rsid w:val="00E33E2C"/>
    <w:rsid w:val="00E37A84"/>
    <w:rsid w:val="00E41798"/>
    <w:rsid w:val="00E42BED"/>
    <w:rsid w:val="00E4574F"/>
    <w:rsid w:val="00E47BC2"/>
    <w:rsid w:val="00E53214"/>
    <w:rsid w:val="00E819AC"/>
    <w:rsid w:val="00E89C1D"/>
    <w:rsid w:val="00E9111F"/>
    <w:rsid w:val="00E92F58"/>
    <w:rsid w:val="00EB6F72"/>
    <w:rsid w:val="00EC6CA4"/>
    <w:rsid w:val="00ED1EDC"/>
    <w:rsid w:val="00ED44EE"/>
    <w:rsid w:val="00EE2308"/>
    <w:rsid w:val="00EE3269"/>
    <w:rsid w:val="00EE3ED8"/>
    <w:rsid w:val="00EF3870"/>
    <w:rsid w:val="00EF49F4"/>
    <w:rsid w:val="00EF4C75"/>
    <w:rsid w:val="00EF7C37"/>
    <w:rsid w:val="00F00C3E"/>
    <w:rsid w:val="00F06604"/>
    <w:rsid w:val="00F30728"/>
    <w:rsid w:val="00F30750"/>
    <w:rsid w:val="00F3363F"/>
    <w:rsid w:val="00F42635"/>
    <w:rsid w:val="00F4272B"/>
    <w:rsid w:val="00F4702D"/>
    <w:rsid w:val="00F635EA"/>
    <w:rsid w:val="00F6437E"/>
    <w:rsid w:val="00F6497F"/>
    <w:rsid w:val="00F8123F"/>
    <w:rsid w:val="00F85A0F"/>
    <w:rsid w:val="00F8664C"/>
    <w:rsid w:val="00F96399"/>
    <w:rsid w:val="00FA1083"/>
    <w:rsid w:val="00FA114A"/>
    <w:rsid w:val="00FB1FC4"/>
    <w:rsid w:val="00FB39A3"/>
    <w:rsid w:val="00FB3A35"/>
    <w:rsid w:val="00FC6FC2"/>
    <w:rsid w:val="00FD4E58"/>
    <w:rsid w:val="00FD6C7A"/>
    <w:rsid w:val="00FD7E09"/>
    <w:rsid w:val="00FE576B"/>
    <w:rsid w:val="00FE6C77"/>
    <w:rsid w:val="00FF609B"/>
    <w:rsid w:val="00FF7753"/>
    <w:rsid w:val="0107272F"/>
    <w:rsid w:val="01B3BC8C"/>
    <w:rsid w:val="0202FA67"/>
    <w:rsid w:val="02913C2E"/>
    <w:rsid w:val="03907DBA"/>
    <w:rsid w:val="04945328"/>
    <w:rsid w:val="05DFE1E7"/>
    <w:rsid w:val="0620AE31"/>
    <w:rsid w:val="06407328"/>
    <w:rsid w:val="0682ED22"/>
    <w:rsid w:val="06901B18"/>
    <w:rsid w:val="06AC502A"/>
    <w:rsid w:val="06BC40BC"/>
    <w:rsid w:val="06F101C3"/>
    <w:rsid w:val="089B6B5A"/>
    <w:rsid w:val="08C5C72E"/>
    <w:rsid w:val="092BC93E"/>
    <w:rsid w:val="0967C44B"/>
    <w:rsid w:val="0971666F"/>
    <w:rsid w:val="0A2D2E04"/>
    <w:rsid w:val="0A5EDAA9"/>
    <w:rsid w:val="0A5F1E82"/>
    <w:rsid w:val="0AAAF37D"/>
    <w:rsid w:val="0D21C902"/>
    <w:rsid w:val="0DD0FD5C"/>
    <w:rsid w:val="0E02A00A"/>
    <w:rsid w:val="0F416188"/>
    <w:rsid w:val="0F4436DE"/>
    <w:rsid w:val="103B8CB2"/>
    <w:rsid w:val="1040C255"/>
    <w:rsid w:val="1097298D"/>
    <w:rsid w:val="10F65944"/>
    <w:rsid w:val="11262518"/>
    <w:rsid w:val="1169233D"/>
    <w:rsid w:val="11A281FB"/>
    <w:rsid w:val="11C4631D"/>
    <w:rsid w:val="11FFF5D4"/>
    <w:rsid w:val="12A4F7F4"/>
    <w:rsid w:val="12F1C24F"/>
    <w:rsid w:val="13526E90"/>
    <w:rsid w:val="13792DBC"/>
    <w:rsid w:val="139BC635"/>
    <w:rsid w:val="13A35CC0"/>
    <w:rsid w:val="14FCDE2B"/>
    <w:rsid w:val="15379696"/>
    <w:rsid w:val="1564CF2F"/>
    <w:rsid w:val="158838B6"/>
    <w:rsid w:val="158A8729"/>
    <w:rsid w:val="15AD4319"/>
    <w:rsid w:val="160AC42F"/>
    <w:rsid w:val="1693E9FC"/>
    <w:rsid w:val="16D366F7"/>
    <w:rsid w:val="17172084"/>
    <w:rsid w:val="17BF3C64"/>
    <w:rsid w:val="183D65EA"/>
    <w:rsid w:val="18BFD978"/>
    <w:rsid w:val="1A073F03"/>
    <w:rsid w:val="1A5605C8"/>
    <w:rsid w:val="1A5BA9D9"/>
    <w:rsid w:val="1AF6DD26"/>
    <w:rsid w:val="1B11222F"/>
    <w:rsid w:val="1BF77A3A"/>
    <w:rsid w:val="1C00E116"/>
    <w:rsid w:val="1C0D7B69"/>
    <w:rsid w:val="1C9C607A"/>
    <w:rsid w:val="1CD1E5AF"/>
    <w:rsid w:val="1D42A87B"/>
    <w:rsid w:val="1E2B31B2"/>
    <w:rsid w:val="1E496619"/>
    <w:rsid w:val="1F62AEE3"/>
    <w:rsid w:val="1F780CF4"/>
    <w:rsid w:val="1FA6987F"/>
    <w:rsid w:val="1FD2566D"/>
    <w:rsid w:val="20C39360"/>
    <w:rsid w:val="21386354"/>
    <w:rsid w:val="21B41B7E"/>
    <w:rsid w:val="21F0F292"/>
    <w:rsid w:val="2266EB9A"/>
    <w:rsid w:val="238A55BC"/>
    <w:rsid w:val="2668C3D0"/>
    <w:rsid w:val="271BF0AA"/>
    <w:rsid w:val="2796D5B0"/>
    <w:rsid w:val="28303E47"/>
    <w:rsid w:val="290C9524"/>
    <w:rsid w:val="295FF5B8"/>
    <w:rsid w:val="2A0B539E"/>
    <w:rsid w:val="2A356A5B"/>
    <w:rsid w:val="2AAE09E4"/>
    <w:rsid w:val="2AF09FD0"/>
    <w:rsid w:val="2BC9FACD"/>
    <w:rsid w:val="2BF9B0A3"/>
    <w:rsid w:val="2CEEF09C"/>
    <w:rsid w:val="2D46F26C"/>
    <w:rsid w:val="2E851395"/>
    <w:rsid w:val="2EE25906"/>
    <w:rsid w:val="2FABC632"/>
    <w:rsid w:val="309CDEA7"/>
    <w:rsid w:val="30DF4CB2"/>
    <w:rsid w:val="30F63449"/>
    <w:rsid w:val="312CBE18"/>
    <w:rsid w:val="32CD155F"/>
    <w:rsid w:val="3306D7FE"/>
    <w:rsid w:val="3329B34E"/>
    <w:rsid w:val="3349FA13"/>
    <w:rsid w:val="33C30F07"/>
    <w:rsid w:val="341548BE"/>
    <w:rsid w:val="34443D38"/>
    <w:rsid w:val="34BBD0BC"/>
    <w:rsid w:val="35636BBB"/>
    <w:rsid w:val="35BBF31C"/>
    <w:rsid w:val="35EF8D9B"/>
    <w:rsid w:val="36125C96"/>
    <w:rsid w:val="36B299E2"/>
    <w:rsid w:val="373BEEA6"/>
    <w:rsid w:val="375986FF"/>
    <w:rsid w:val="37865B3D"/>
    <w:rsid w:val="37CF243C"/>
    <w:rsid w:val="37D20DA3"/>
    <w:rsid w:val="37D28DFE"/>
    <w:rsid w:val="38874425"/>
    <w:rsid w:val="391A445F"/>
    <w:rsid w:val="394C1F57"/>
    <w:rsid w:val="39761FB1"/>
    <w:rsid w:val="3A3748B9"/>
    <w:rsid w:val="3A3B642B"/>
    <w:rsid w:val="3A738F68"/>
    <w:rsid w:val="3B382621"/>
    <w:rsid w:val="3B708EB6"/>
    <w:rsid w:val="3B95C091"/>
    <w:rsid w:val="3BB57CC5"/>
    <w:rsid w:val="3CB5A7CA"/>
    <w:rsid w:val="3CDA44AD"/>
    <w:rsid w:val="3DCAD4DF"/>
    <w:rsid w:val="3E44F222"/>
    <w:rsid w:val="3E4EC857"/>
    <w:rsid w:val="3E658021"/>
    <w:rsid w:val="3EBAEB2A"/>
    <w:rsid w:val="3EC9A3C8"/>
    <w:rsid w:val="40E2D0EC"/>
    <w:rsid w:val="41875BB8"/>
    <w:rsid w:val="41C8F57A"/>
    <w:rsid w:val="4339EF53"/>
    <w:rsid w:val="433DA575"/>
    <w:rsid w:val="438A7209"/>
    <w:rsid w:val="43D0B2BD"/>
    <w:rsid w:val="44312A8D"/>
    <w:rsid w:val="44B036A3"/>
    <w:rsid w:val="45115BCF"/>
    <w:rsid w:val="45904A38"/>
    <w:rsid w:val="459452AD"/>
    <w:rsid w:val="45A956C2"/>
    <w:rsid w:val="466ACCCC"/>
    <w:rsid w:val="467B97C9"/>
    <w:rsid w:val="46F8DCE0"/>
    <w:rsid w:val="475602CD"/>
    <w:rsid w:val="47B4CCE1"/>
    <w:rsid w:val="486969CB"/>
    <w:rsid w:val="48B0D83D"/>
    <w:rsid w:val="496CD64B"/>
    <w:rsid w:val="4A408D0E"/>
    <w:rsid w:val="4A522748"/>
    <w:rsid w:val="4A92534B"/>
    <w:rsid w:val="4AAAB529"/>
    <w:rsid w:val="4AB8E310"/>
    <w:rsid w:val="4AD0E4B6"/>
    <w:rsid w:val="4BEB9AC4"/>
    <w:rsid w:val="4C1BD0A0"/>
    <w:rsid w:val="4D0423B6"/>
    <w:rsid w:val="4D18C3C5"/>
    <w:rsid w:val="4DD8E226"/>
    <w:rsid w:val="4E0D2287"/>
    <w:rsid w:val="4EC4E7C9"/>
    <w:rsid w:val="4F02B031"/>
    <w:rsid w:val="4F7F1AEF"/>
    <w:rsid w:val="4FAC0108"/>
    <w:rsid w:val="501E4AB3"/>
    <w:rsid w:val="5085FD92"/>
    <w:rsid w:val="5123202A"/>
    <w:rsid w:val="51B4CD42"/>
    <w:rsid w:val="5290D2AA"/>
    <w:rsid w:val="52F32F21"/>
    <w:rsid w:val="5356BBD2"/>
    <w:rsid w:val="53F8860A"/>
    <w:rsid w:val="54087226"/>
    <w:rsid w:val="544CDD1D"/>
    <w:rsid w:val="54B2C465"/>
    <w:rsid w:val="54BEC491"/>
    <w:rsid w:val="54CEC433"/>
    <w:rsid w:val="5510A972"/>
    <w:rsid w:val="566E62EE"/>
    <w:rsid w:val="56FBCADB"/>
    <w:rsid w:val="5714BD10"/>
    <w:rsid w:val="57FC16AA"/>
    <w:rsid w:val="5952E34E"/>
    <w:rsid w:val="599BFAFC"/>
    <w:rsid w:val="59DF32EE"/>
    <w:rsid w:val="5A53B331"/>
    <w:rsid w:val="5A8795A2"/>
    <w:rsid w:val="5A974C65"/>
    <w:rsid w:val="5AA5C0E6"/>
    <w:rsid w:val="5AAB3CCC"/>
    <w:rsid w:val="5ADD3B9C"/>
    <w:rsid w:val="5BA319DF"/>
    <w:rsid w:val="5C08FF78"/>
    <w:rsid w:val="5D2FC863"/>
    <w:rsid w:val="5D367516"/>
    <w:rsid w:val="5DDFA226"/>
    <w:rsid w:val="5E5E2D88"/>
    <w:rsid w:val="5E782985"/>
    <w:rsid w:val="5ED5587D"/>
    <w:rsid w:val="5F257435"/>
    <w:rsid w:val="5F6C968D"/>
    <w:rsid w:val="5FCEFA1E"/>
    <w:rsid w:val="60387524"/>
    <w:rsid w:val="603A06FC"/>
    <w:rsid w:val="607D925D"/>
    <w:rsid w:val="60F1EE7B"/>
    <w:rsid w:val="61AE47E1"/>
    <w:rsid w:val="61AF65F2"/>
    <w:rsid w:val="61E9B316"/>
    <w:rsid w:val="627B32C3"/>
    <w:rsid w:val="62D8ED93"/>
    <w:rsid w:val="62DD7609"/>
    <w:rsid w:val="62EBB317"/>
    <w:rsid w:val="6303D8EE"/>
    <w:rsid w:val="63465A4D"/>
    <w:rsid w:val="63C20668"/>
    <w:rsid w:val="64553B09"/>
    <w:rsid w:val="64A2741A"/>
    <w:rsid w:val="64C0DD0B"/>
    <w:rsid w:val="64ED9227"/>
    <w:rsid w:val="65445D21"/>
    <w:rsid w:val="65F4F8E1"/>
    <w:rsid w:val="662107C8"/>
    <w:rsid w:val="66A6A504"/>
    <w:rsid w:val="66DF18A6"/>
    <w:rsid w:val="673DF008"/>
    <w:rsid w:val="67636C3A"/>
    <w:rsid w:val="67FD54A5"/>
    <w:rsid w:val="68AEF6D1"/>
    <w:rsid w:val="68CD945A"/>
    <w:rsid w:val="6B48343D"/>
    <w:rsid w:val="6BC6818E"/>
    <w:rsid w:val="6C83886D"/>
    <w:rsid w:val="6C8B6C1F"/>
    <w:rsid w:val="6D345343"/>
    <w:rsid w:val="6D54CB71"/>
    <w:rsid w:val="6D879F66"/>
    <w:rsid w:val="6E05AFAE"/>
    <w:rsid w:val="6F126810"/>
    <w:rsid w:val="6F3DB0CB"/>
    <w:rsid w:val="6F4BAEDB"/>
    <w:rsid w:val="6FE49203"/>
    <w:rsid w:val="70FCCD7A"/>
    <w:rsid w:val="71048786"/>
    <w:rsid w:val="7173C217"/>
    <w:rsid w:val="7196154B"/>
    <w:rsid w:val="71B75371"/>
    <w:rsid w:val="71F2ADB1"/>
    <w:rsid w:val="7207C466"/>
    <w:rsid w:val="72382AF4"/>
    <w:rsid w:val="723A5879"/>
    <w:rsid w:val="729415B4"/>
    <w:rsid w:val="737D3202"/>
    <w:rsid w:val="73CD0B52"/>
    <w:rsid w:val="74B741C7"/>
    <w:rsid w:val="74E1CBE2"/>
    <w:rsid w:val="74E90057"/>
    <w:rsid w:val="74FA6A84"/>
    <w:rsid w:val="75223CE2"/>
    <w:rsid w:val="75EDF21D"/>
    <w:rsid w:val="75FCAC63"/>
    <w:rsid w:val="760A4975"/>
    <w:rsid w:val="77234836"/>
    <w:rsid w:val="77588736"/>
    <w:rsid w:val="776D7764"/>
    <w:rsid w:val="78542A9A"/>
    <w:rsid w:val="78EE24B7"/>
    <w:rsid w:val="7A33A1B6"/>
    <w:rsid w:val="7A980869"/>
    <w:rsid w:val="7B5D8FB3"/>
    <w:rsid w:val="7B8BCB5C"/>
    <w:rsid w:val="7C3A089F"/>
    <w:rsid w:val="7CE9D753"/>
    <w:rsid w:val="7D5D2B1E"/>
    <w:rsid w:val="7D88442B"/>
    <w:rsid w:val="7DBE6E54"/>
    <w:rsid w:val="7E400A9E"/>
    <w:rsid w:val="7EB0651D"/>
    <w:rsid w:val="7FC0D09A"/>
    <w:rsid w:val="7FC0E204"/>
    <w:rsid w:val="7FC4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D721D"/>
  <w15:chartTrackingRefBased/>
  <w15:docId w15:val="{757010D4-5CC3-468F-A1DB-B085D7DA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20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normaltextrun">
    <w:name w:val="normaltextrun"/>
    <w:basedOn w:val="DefaultParagraphFont"/>
    <w:rsid w:val="00B20F02"/>
  </w:style>
  <w:style w:type="character" w:customStyle="1" w:styleId="eop">
    <w:name w:val="eop"/>
    <w:basedOn w:val="DefaultParagraphFont"/>
    <w:rsid w:val="00B20F02"/>
  </w:style>
  <w:style w:type="paragraph" w:styleId="ListParagraph">
    <w:name w:val="List Paragraph"/>
    <w:basedOn w:val="Normal"/>
    <w:uiPriority w:val="34"/>
    <w:qFormat/>
    <w:rsid w:val="008129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40F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0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202"/>
  </w:style>
  <w:style w:type="paragraph" w:styleId="Footer">
    <w:name w:val="footer"/>
    <w:basedOn w:val="Normal"/>
    <w:link w:val="FooterChar"/>
    <w:uiPriority w:val="99"/>
    <w:unhideWhenUsed/>
    <w:rsid w:val="00D50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202"/>
  </w:style>
  <w:style w:type="character" w:customStyle="1" w:styleId="UnresolvedMention">
    <w:name w:val="Unresolved Mention"/>
    <w:basedOn w:val="DefaultParagraphFont"/>
    <w:uiPriority w:val="99"/>
    <w:unhideWhenUsed/>
    <w:rsid w:val="004528E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02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A0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A6E02"/>
    <w:pPr>
      <w:spacing w:after="0" w:line="240" w:lineRule="auto"/>
    </w:pPr>
  </w:style>
  <w:style w:type="character" w:customStyle="1" w:styleId="Mention">
    <w:name w:val="Mention"/>
    <w:basedOn w:val="DefaultParagraphFont"/>
    <w:uiPriority w:val="99"/>
    <w:unhideWhenUsed/>
    <w:rsid w:val="007A6E02"/>
    <w:rPr>
      <w:color w:val="2B579A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6E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6E0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6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0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o.org/3/MD776s/MD776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E627DF0443394FBFE7B08062F1F3A8" ma:contentTypeVersion="12" ma:contentTypeDescription="Crear nuevo documento." ma:contentTypeScope="" ma:versionID="a0b11039a1131548ad2b517ff0a82160">
  <xsd:schema xmlns:xsd="http://www.w3.org/2001/XMLSchema" xmlns:xs="http://www.w3.org/2001/XMLSchema" xmlns:p="http://schemas.microsoft.com/office/2006/metadata/properties" xmlns:ns2="34893d2b-7ba7-4b59-b86f-ae3fc6ba06f1" xmlns:ns3="f65240d6-bbd5-4b2d-a4ed-7acf5cafa170" targetNamespace="http://schemas.microsoft.com/office/2006/metadata/properties" ma:root="true" ma:fieldsID="d97e6c605680cb4bfb92bc6101241609" ns2:_="" ns3:_="">
    <xsd:import namespace="34893d2b-7ba7-4b59-b86f-ae3fc6ba06f1"/>
    <xsd:import namespace="f65240d6-bbd5-4b2d-a4ed-7acf5cafa1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93d2b-7ba7-4b59-b86f-ae3fc6ba06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240d6-bbd5-4b2d-a4ed-7acf5cafa1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E145E1-8D2D-4188-9D55-9D1C99C7BE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611CEB-AB02-4B6F-AA61-DB6C7510E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93d2b-7ba7-4b59-b86f-ae3fc6ba06f1"/>
    <ds:schemaRef ds:uri="f65240d6-bbd5-4b2d-a4ed-7acf5cafa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096184-626B-49BF-9384-0F3EB12620C7}">
  <ds:schemaRefs>
    <ds:schemaRef ds:uri="http://purl.org/dc/elements/1.1/"/>
    <ds:schemaRef ds:uri="http://schemas.microsoft.com/office/2006/metadata/properties"/>
    <ds:schemaRef ds:uri="34893d2b-7ba7-4b59-b86f-ae3fc6ba06f1"/>
    <ds:schemaRef ds:uri="f65240d6-bbd5-4b2d-a4ed-7acf5cafa17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6655654-B7E9-4A77-BD88-9F91F7865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Cuvi, Manuela (LEGN)</dc:creator>
  <cp:keywords/>
  <dc:description/>
  <cp:lastModifiedBy>Cuvi, Manuela (LEGN)</cp:lastModifiedBy>
  <cp:revision>5</cp:revision>
  <dcterms:created xsi:type="dcterms:W3CDTF">2021-12-07T01:10:00Z</dcterms:created>
  <dcterms:modified xsi:type="dcterms:W3CDTF">2021-12-07T14:55:00Z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0x010100D8E627DF0443394FBFE7B08062F1F3A8</vt:lpwstr>
  </property>
</Properties>
</file>